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D8884" w14:textId="3915A26D" w:rsidR="003835F5" w:rsidRDefault="00AF26BE">
      <w:pPr>
        <w:spacing w:line="360" w:lineRule="auto"/>
        <w:jc w:val="center"/>
        <w:rPr>
          <w:rFonts w:ascii="Arial" w:eastAsia="Arial" w:hAnsi="Arial" w:cs="Arial"/>
          <w:b/>
          <w:sz w:val="36"/>
          <w:szCs w:val="36"/>
        </w:rPr>
      </w:pPr>
      <w:r>
        <w:rPr>
          <w:noProof/>
        </w:rPr>
        <w:drawing>
          <wp:anchor distT="0" distB="0" distL="114300" distR="114300" simplePos="0" relativeHeight="251658240" behindDoc="0" locked="0" layoutInCell="1" hidden="0" allowOverlap="1" wp14:anchorId="62809FB4" wp14:editId="7B7BB4DF">
            <wp:simplePos x="0" y="0"/>
            <wp:positionH relativeFrom="column">
              <wp:posOffset>-428624</wp:posOffset>
            </wp:positionH>
            <wp:positionV relativeFrom="paragraph">
              <wp:posOffset>190500</wp:posOffset>
            </wp:positionV>
            <wp:extent cx="6220778" cy="3999071"/>
            <wp:effectExtent l="38100" t="38100" r="38100" b="38100"/>
            <wp:wrapSquare wrapText="bothSides" distT="0" distB="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b="14341"/>
                    <a:stretch>
                      <a:fillRect/>
                    </a:stretch>
                  </pic:blipFill>
                  <pic:spPr>
                    <a:xfrm>
                      <a:off x="0" y="0"/>
                      <a:ext cx="6220778" cy="3999071"/>
                    </a:xfrm>
                    <a:prstGeom prst="rect">
                      <a:avLst/>
                    </a:prstGeom>
                    <a:ln w="38100">
                      <a:solidFill>
                        <a:srgbClr val="4F6128"/>
                      </a:solidFill>
                      <a:prstDash val="solid"/>
                    </a:ln>
                  </pic:spPr>
                </pic:pic>
              </a:graphicData>
            </a:graphic>
          </wp:anchor>
        </w:drawing>
      </w:r>
    </w:p>
    <w:p w14:paraId="6D8AF842" w14:textId="77777777" w:rsidR="003835F5" w:rsidRDefault="00AF26BE">
      <w:pPr>
        <w:spacing w:line="360" w:lineRule="auto"/>
        <w:jc w:val="center"/>
        <w:rPr>
          <w:rFonts w:ascii="Arial" w:eastAsia="Arial" w:hAnsi="Arial" w:cs="Arial"/>
          <w:b/>
          <w:sz w:val="36"/>
          <w:szCs w:val="36"/>
        </w:rPr>
      </w:pPr>
      <w:r>
        <w:rPr>
          <w:rFonts w:ascii="Arial" w:eastAsia="Arial" w:hAnsi="Arial" w:cs="Arial"/>
          <w:b/>
          <w:sz w:val="36"/>
          <w:szCs w:val="36"/>
        </w:rPr>
        <w:t>PROGRAMA DE COMUNICAÇÃO E PARTICIPAÇÃO SOCIAL – PCPS</w:t>
      </w:r>
    </w:p>
    <w:p w14:paraId="0762E0AF" w14:textId="77777777" w:rsidR="003835F5" w:rsidRDefault="00AF26BE">
      <w:pPr>
        <w:spacing w:before="120" w:after="120"/>
        <w:ind w:right="-2"/>
        <w:jc w:val="center"/>
        <w:rPr>
          <w:rFonts w:ascii="Arial" w:eastAsia="Arial" w:hAnsi="Arial" w:cs="Arial"/>
          <w:b/>
          <w:sz w:val="28"/>
          <w:szCs w:val="28"/>
        </w:rPr>
      </w:pPr>
      <w:r>
        <w:rPr>
          <w:rFonts w:ascii="Arial" w:eastAsia="Arial" w:hAnsi="Arial" w:cs="Arial"/>
          <w:b/>
          <w:sz w:val="28"/>
          <w:szCs w:val="28"/>
        </w:rPr>
        <w:t>Revisão 01</w:t>
      </w:r>
    </w:p>
    <w:p w14:paraId="775251D8" w14:textId="77777777" w:rsidR="003835F5" w:rsidRDefault="003835F5">
      <w:pPr>
        <w:spacing w:line="360" w:lineRule="auto"/>
        <w:jc w:val="center"/>
        <w:rPr>
          <w:rFonts w:ascii="Arial" w:eastAsia="Arial" w:hAnsi="Arial" w:cs="Arial"/>
          <w:b/>
          <w:sz w:val="36"/>
          <w:szCs w:val="36"/>
        </w:rPr>
      </w:pPr>
    </w:p>
    <w:p w14:paraId="2C1AB51F" w14:textId="0E04F4AF" w:rsidR="003835F5" w:rsidRDefault="00AF26BE">
      <w:pPr>
        <w:spacing w:before="120" w:after="120"/>
        <w:ind w:right="-2"/>
        <w:jc w:val="center"/>
        <w:rPr>
          <w:rFonts w:ascii="Arial" w:eastAsia="Arial" w:hAnsi="Arial" w:cs="Arial"/>
          <w:b/>
          <w:sz w:val="28"/>
          <w:szCs w:val="28"/>
        </w:rPr>
      </w:pPr>
      <w:r>
        <w:rPr>
          <w:rFonts w:ascii="Arial" w:eastAsia="Arial" w:hAnsi="Arial" w:cs="Arial"/>
          <w:b/>
          <w:sz w:val="28"/>
          <w:szCs w:val="28"/>
        </w:rPr>
        <w:t>MINERAÇÃO ATIBAIA LTDA.</w:t>
      </w:r>
    </w:p>
    <w:p w14:paraId="6F2BA32E" w14:textId="78201218" w:rsidR="000234B4" w:rsidRDefault="000234B4">
      <w:pPr>
        <w:spacing w:before="120" w:after="120"/>
        <w:ind w:right="-2"/>
        <w:jc w:val="center"/>
        <w:rPr>
          <w:rFonts w:ascii="Arial" w:eastAsia="Arial" w:hAnsi="Arial" w:cs="Arial"/>
          <w:b/>
          <w:sz w:val="28"/>
          <w:szCs w:val="28"/>
        </w:rPr>
      </w:pPr>
    </w:p>
    <w:p w14:paraId="016322A0" w14:textId="533409FF" w:rsidR="000234B4" w:rsidRDefault="000234B4">
      <w:pPr>
        <w:spacing w:before="120" w:after="120"/>
        <w:ind w:right="-2"/>
        <w:jc w:val="center"/>
        <w:rPr>
          <w:rFonts w:ascii="Arial" w:eastAsia="Arial" w:hAnsi="Arial" w:cs="Arial"/>
          <w:b/>
          <w:sz w:val="28"/>
          <w:szCs w:val="28"/>
        </w:rPr>
      </w:pPr>
    </w:p>
    <w:p w14:paraId="0E706C7C" w14:textId="77777777" w:rsidR="000234B4" w:rsidRDefault="000234B4">
      <w:pPr>
        <w:spacing w:before="120" w:after="120"/>
        <w:ind w:right="-2"/>
        <w:jc w:val="center"/>
        <w:rPr>
          <w:rFonts w:ascii="Arial" w:eastAsia="Arial" w:hAnsi="Arial" w:cs="Arial"/>
          <w:b/>
          <w:sz w:val="28"/>
          <w:szCs w:val="28"/>
        </w:rPr>
      </w:pPr>
    </w:p>
    <w:p w14:paraId="17A31E3C" w14:textId="77777777" w:rsidR="003835F5" w:rsidRDefault="00AF26BE">
      <w:pPr>
        <w:spacing w:before="120" w:after="120"/>
        <w:ind w:right="-2"/>
        <w:jc w:val="center"/>
        <w:rPr>
          <w:rFonts w:ascii="Arial" w:eastAsia="Arial" w:hAnsi="Arial" w:cs="Arial"/>
          <w:b/>
          <w:sz w:val="28"/>
          <w:szCs w:val="28"/>
        </w:rPr>
      </w:pPr>
      <w:r>
        <w:rPr>
          <w:rFonts w:ascii="Arial" w:eastAsia="Arial" w:hAnsi="Arial" w:cs="Arial"/>
          <w:b/>
          <w:sz w:val="28"/>
          <w:szCs w:val="28"/>
        </w:rPr>
        <w:t>JUNHO 2022</w:t>
      </w:r>
    </w:p>
    <w:p w14:paraId="67CBB192" w14:textId="77777777" w:rsidR="003835F5" w:rsidRDefault="003835F5"/>
    <w:p w14:paraId="0C681CB6" w14:textId="77777777" w:rsidR="003835F5" w:rsidRDefault="00AF26BE">
      <w:pPr>
        <w:keepNext/>
        <w:keepLines/>
        <w:pBdr>
          <w:top w:val="nil"/>
          <w:left w:val="nil"/>
          <w:bottom w:val="nil"/>
          <w:right w:val="nil"/>
          <w:between w:val="nil"/>
        </w:pBdr>
        <w:spacing w:after="0" w:line="360" w:lineRule="auto"/>
        <w:jc w:val="center"/>
        <w:rPr>
          <w:rFonts w:ascii="Arial" w:eastAsia="Arial" w:hAnsi="Arial" w:cs="Arial"/>
          <w:b/>
          <w:color w:val="000000"/>
          <w:sz w:val="36"/>
          <w:szCs w:val="36"/>
        </w:rPr>
      </w:pPr>
      <w:r>
        <w:rPr>
          <w:rFonts w:ascii="Arial" w:eastAsia="Arial" w:hAnsi="Arial" w:cs="Arial"/>
          <w:b/>
          <w:color w:val="000000"/>
          <w:sz w:val="36"/>
          <w:szCs w:val="36"/>
        </w:rPr>
        <w:t>SUMÁRIO</w:t>
      </w:r>
    </w:p>
    <w:sdt>
      <w:sdtPr>
        <w:rPr>
          <w:rFonts w:ascii="Calibri" w:hAnsi="Calibri" w:cs="Calibri"/>
          <w:b w:val="0"/>
          <w:noProof w:val="0"/>
          <w:sz w:val="22"/>
          <w:szCs w:val="22"/>
        </w:rPr>
        <w:id w:val="1483268660"/>
        <w:docPartObj>
          <w:docPartGallery w:val="Table of Contents"/>
          <w:docPartUnique/>
        </w:docPartObj>
      </w:sdtPr>
      <w:sdtContent>
        <w:p w14:paraId="3AED6E7A" w14:textId="781DF49B" w:rsidR="0008237F" w:rsidRPr="0008237F" w:rsidRDefault="00AF26BE" w:rsidP="0008237F">
          <w:pPr>
            <w:pStyle w:val="Sumrio1"/>
            <w:rPr>
              <w:rFonts w:eastAsiaTheme="minorEastAsia"/>
            </w:rPr>
          </w:pPr>
          <w:r w:rsidRPr="0008237F">
            <w:fldChar w:fldCharType="begin"/>
          </w:r>
          <w:r w:rsidRPr="0008237F">
            <w:instrText xml:space="preserve"> TOC \h \u \z </w:instrText>
          </w:r>
          <w:r w:rsidRPr="0008237F">
            <w:fldChar w:fldCharType="separate"/>
          </w:r>
          <w:hyperlink w:anchor="_Toc111493228" w:history="1">
            <w:r w:rsidR="0008237F" w:rsidRPr="0008237F">
              <w:rPr>
                <w:rStyle w:val="Hyperlink"/>
              </w:rPr>
              <w:t>1.</w:t>
            </w:r>
            <w:r w:rsidR="0008237F" w:rsidRPr="0008237F">
              <w:rPr>
                <w:rFonts w:eastAsiaTheme="minorEastAsia"/>
              </w:rPr>
              <w:tab/>
            </w:r>
            <w:r w:rsidR="0008237F" w:rsidRPr="0008237F">
              <w:rPr>
                <w:rStyle w:val="Hyperlink"/>
              </w:rPr>
              <w:t>IDENTIFICAÇÃO E DIAGNÓSTICO DA POPULAÇÃO AFETADA PELO EMPREENDIMENTO</w:t>
            </w:r>
            <w:r w:rsidR="0008237F" w:rsidRPr="0008237F">
              <w:rPr>
                <w:webHidden/>
              </w:rPr>
              <w:tab/>
            </w:r>
            <w:r w:rsidR="0008237F" w:rsidRPr="0008237F">
              <w:rPr>
                <w:webHidden/>
              </w:rPr>
              <w:fldChar w:fldCharType="begin"/>
            </w:r>
            <w:r w:rsidR="0008237F" w:rsidRPr="0008237F">
              <w:rPr>
                <w:webHidden/>
              </w:rPr>
              <w:instrText xml:space="preserve"> PAGEREF _Toc111493228 \h </w:instrText>
            </w:r>
            <w:r w:rsidR="0008237F" w:rsidRPr="0008237F">
              <w:rPr>
                <w:webHidden/>
              </w:rPr>
            </w:r>
            <w:r w:rsidR="0008237F" w:rsidRPr="0008237F">
              <w:rPr>
                <w:webHidden/>
              </w:rPr>
              <w:fldChar w:fldCharType="separate"/>
            </w:r>
            <w:r w:rsidR="0008237F" w:rsidRPr="0008237F">
              <w:rPr>
                <w:webHidden/>
              </w:rPr>
              <w:t>1</w:t>
            </w:r>
            <w:r w:rsidR="0008237F" w:rsidRPr="0008237F">
              <w:rPr>
                <w:webHidden/>
              </w:rPr>
              <w:fldChar w:fldCharType="end"/>
            </w:r>
          </w:hyperlink>
        </w:p>
        <w:p w14:paraId="41B40FB1" w14:textId="60F9694B"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29" w:history="1">
            <w:r w:rsidR="0008237F" w:rsidRPr="0008237F">
              <w:rPr>
                <w:rStyle w:val="Hyperlink"/>
                <w:rFonts w:ascii="Arial" w:hAnsi="Arial" w:cs="Arial"/>
                <w:noProof/>
                <w:sz w:val="24"/>
                <w:szCs w:val="24"/>
              </w:rPr>
              <w:t>1.1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INTRODUÇÃO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_Toc111493229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1</w:t>
            </w:r>
            <w:r w:rsidR="0008237F" w:rsidRPr="0008237F">
              <w:rPr>
                <w:rFonts w:ascii="Arial" w:hAnsi="Arial" w:cs="Arial"/>
                <w:noProof/>
                <w:webHidden/>
                <w:sz w:val="24"/>
                <w:szCs w:val="24"/>
              </w:rPr>
              <w:fldChar w:fldCharType="end"/>
            </w:r>
          </w:hyperlink>
        </w:p>
        <w:p w14:paraId="33CADD2E" w14:textId="4B80DE68"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30" w:history="1">
            <w:r w:rsidR="0008237F" w:rsidRPr="0008237F">
              <w:rPr>
                <w:rStyle w:val="Hyperlink"/>
                <w:rFonts w:ascii="Arial" w:hAnsi="Arial" w:cs="Arial"/>
                <w:noProof/>
                <w:sz w:val="24"/>
                <w:szCs w:val="24"/>
              </w:rPr>
              <w:t>1.2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METODOLOGIA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_Toc111493230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1</w:t>
            </w:r>
            <w:r w:rsidR="0008237F" w:rsidRPr="0008237F">
              <w:rPr>
                <w:rFonts w:ascii="Arial" w:hAnsi="Arial" w:cs="Arial"/>
                <w:noProof/>
                <w:webHidden/>
                <w:sz w:val="24"/>
                <w:szCs w:val="24"/>
              </w:rPr>
              <w:fldChar w:fldCharType="end"/>
            </w:r>
          </w:hyperlink>
        </w:p>
        <w:p w14:paraId="08940C6D" w14:textId="2EB4F63D"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1" w:history="1">
            <w:r w:rsidR="0008237F" w:rsidRPr="0008237F">
              <w:rPr>
                <w:rStyle w:val="Hyperlink"/>
                <w:rFonts w:ascii="Arial" w:hAnsi="Arial" w:cs="Arial"/>
                <w:noProof/>
                <w:sz w:val="24"/>
                <w:szCs w:val="24"/>
              </w:rPr>
              <w:t>1.2.1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Questionário aplicado para identificação da população afetada pelo empreendimento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_Toc111493231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w:t>
            </w:r>
            <w:r w:rsidR="0008237F" w:rsidRPr="0008237F">
              <w:rPr>
                <w:rFonts w:ascii="Arial" w:hAnsi="Arial" w:cs="Arial"/>
                <w:noProof/>
                <w:webHidden/>
                <w:sz w:val="24"/>
                <w:szCs w:val="24"/>
              </w:rPr>
              <w:fldChar w:fldCharType="end"/>
            </w:r>
          </w:hyperlink>
        </w:p>
        <w:p w14:paraId="32AD557D" w14:textId="160821D1"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2" w:history="1">
            <w:r w:rsidR="0008237F" w:rsidRPr="0008237F">
              <w:rPr>
                <w:rStyle w:val="Hyperlink"/>
                <w:rFonts w:ascii="Arial" w:hAnsi="Arial" w:cs="Arial"/>
                <w:noProof/>
                <w:sz w:val="24"/>
                <w:szCs w:val="24"/>
              </w:rPr>
              <w:t>1.2.2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Compilação dos Dados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_Toc111493232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w:t>
            </w:r>
            <w:r w:rsidR="0008237F" w:rsidRPr="0008237F">
              <w:rPr>
                <w:rFonts w:ascii="Arial" w:hAnsi="Arial" w:cs="Arial"/>
                <w:noProof/>
                <w:webHidden/>
                <w:sz w:val="24"/>
                <w:szCs w:val="24"/>
              </w:rPr>
              <w:fldChar w:fldCharType="end"/>
            </w:r>
          </w:hyperlink>
        </w:p>
        <w:p w14:paraId="3EB57679" w14:textId="1C769FA5"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33" w:history="1">
            <w:r w:rsidR="0008237F" w:rsidRPr="0008237F">
              <w:rPr>
                <w:rStyle w:val="Hyperlink"/>
                <w:rFonts w:ascii="Arial" w:hAnsi="Arial" w:cs="Arial"/>
                <w:noProof/>
                <w:sz w:val="24"/>
                <w:szCs w:val="24"/>
              </w:rPr>
              <w:t>1.3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RESULTADOS E ANÁLISE DOS DADOS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_Toc111493233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w:t>
            </w:r>
            <w:r w:rsidR="0008237F" w:rsidRPr="0008237F">
              <w:rPr>
                <w:rFonts w:ascii="Arial" w:hAnsi="Arial" w:cs="Arial"/>
                <w:noProof/>
                <w:webHidden/>
                <w:sz w:val="24"/>
                <w:szCs w:val="24"/>
              </w:rPr>
              <w:fldChar w:fldCharType="end"/>
            </w:r>
          </w:hyperlink>
        </w:p>
        <w:p w14:paraId="528EE688" w14:textId="6B014881"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4" w:history="1">
            <w:r w:rsidR="0008237F" w:rsidRPr="0008237F">
              <w:rPr>
                <w:rStyle w:val="Hyperlink"/>
                <w:rFonts w:ascii="Arial" w:hAnsi="Arial" w:cs="Arial"/>
                <w:noProof/>
                <w:sz w:val="24"/>
                <w:szCs w:val="24"/>
              </w:rPr>
              <w:t>1.3.1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Perfil dos Entrevistados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_Toc111493234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w:t>
            </w:r>
            <w:r w:rsidR="0008237F" w:rsidRPr="0008237F">
              <w:rPr>
                <w:rFonts w:ascii="Arial" w:hAnsi="Arial" w:cs="Arial"/>
                <w:noProof/>
                <w:webHidden/>
                <w:sz w:val="24"/>
                <w:szCs w:val="24"/>
              </w:rPr>
              <w:fldChar w:fldCharType="end"/>
            </w:r>
          </w:hyperlink>
        </w:p>
        <w:p w14:paraId="4F2EE2CC" w14:textId="299E1880"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5" w:history="1">
            <w:r w:rsidR="0008237F" w:rsidRPr="0008237F">
              <w:rPr>
                <w:rStyle w:val="Hyperlink"/>
                <w:rFonts w:ascii="Arial" w:hAnsi="Arial" w:cs="Arial"/>
                <w:noProof/>
                <w:sz w:val="24"/>
                <w:szCs w:val="24"/>
              </w:rPr>
              <w:t>1.3.2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Dados da Pesquisa de Percepção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_Toc111493235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15</w:t>
            </w:r>
            <w:r w:rsidR="0008237F" w:rsidRPr="0008237F">
              <w:rPr>
                <w:rFonts w:ascii="Arial" w:hAnsi="Arial" w:cs="Arial"/>
                <w:noProof/>
                <w:webHidden/>
                <w:sz w:val="24"/>
                <w:szCs w:val="24"/>
              </w:rPr>
              <w:fldChar w:fldCharType="end"/>
            </w:r>
          </w:hyperlink>
        </w:p>
        <w:p w14:paraId="54BF7B75" w14:textId="0923590C"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36" w:history="1">
            <w:r w:rsidR="0008237F" w:rsidRPr="0008237F">
              <w:rPr>
                <w:rStyle w:val="Hyperlink"/>
                <w:rFonts w:ascii="Arial" w:hAnsi="Arial" w:cs="Arial"/>
                <w:noProof/>
                <w:sz w:val="24"/>
                <w:szCs w:val="24"/>
              </w:rPr>
              <w:t>1.4</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RELATÓRIO CONCLUSIVO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_Toc111493236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29</w:t>
            </w:r>
            <w:r w:rsidR="0008237F" w:rsidRPr="0008237F">
              <w:rPr>
                <w:rFonts w:ascii="Arial" w:hAnsi="Arial" w:cs="Arial"/>
                <w:noProof/>
                <w:webHidden/>
                <w:sz w:val="24"/>
                <w:szCs w:val="24"/>
              </w:rPr>
              <w:fldChar w:fldCharType="end"/>
            </w:r>
          </w:hyperlink>
        </w:p>
        <w:p w14:paraId="50F01F0E" w14:textId="78400EBE"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7" w:history="1">
            <w:r w:rsidR="0008237F" w:rsidRPr="0008237F">
              <w:rPr>
                <w:rStyle w:val="Hyperlink"/>
                <w:rFonts w:ascii="Arial" w:hAnsi="Arial" w:cs="Arial"/>
                <w:noProof/>
                <w:sz w:val="24"/>
                <w:szCs w:val="24"/>
              </w:rPr>
              <w:t>1.4.1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Características da população local</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_Toc111493237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29</w:t>
            </w:r>
            <w:r w:rsidR="0008237F" w:rsidRPr="0008237F">
              <w:rPr>
                <w:rFonts w:ascii="Arial" w:hAnsi="Arial" w:cs="Arial"/>
                <w:noProof/>
                <w:webHidden/>
                <w:sz w:val="24"/>
                <w:szCs w:val="24"/>
              </w:rPr>
              <w:fldChar w:fldCharType="end"/>
            </w:r>
          </w:hyperlink>
        </w:p>
        <w:p w14:paraId="26E436FA" w14:textId="584A36F3"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8" w:history="1">
            <w:r w:rsidR="0008237F" w:rsidRPr="0008237F">
              <w:rPr>
                <w:rStyle w:val="Hyperlink"/>
                <w:rFonts w:ascii="Arial" w:hAnsi="Arial" w:cs="Arial"/>
                <w:noProof/>
                <w:sz w:val="24"/>
                <w:szCs w:val="24"/>
              </w:rPr>
              <w:t>1.4.2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Implantação e Operação do Empreendimento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_Toc111493238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31</w:t>
            </w:r>
            <w:r w:rsidR="0008237F" w:rsidRPr="0008237F">
              <w:rPr>
                <w:rFonts w:ascii="Arial" w:hAnsi="Arial" w:cs="Arial"/>
                <w:noProof/>
                <w:webHidden/>
                <w:sz w:val="24"/>
                <w:szCs w:val="24"/>
              </w:rPr>
              <w:fldChar w:fldCharType="end"/>
            </w:r>
          </w:hyperlink>
        </w:p>
        <w:p w14:paraId="1C1DD4F6" w14:textId="6D21AEA8"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39" w:history="1">
            <w:r w:rsidR="0008237F" w:rsidRPr="0008237F">
              <w:rPr>
                <w:rStyle w:val="Hyperlink"/>
                <w:rFonts w:ascii="Arial" w:hAnsi="Arial" w:cs="Arial"/>
                <w:noProof/>
                <w:sz w:val="24"/>
                <w:szCs w:val="24"/>
              </w:rPr>
              <w:t>1.4.3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Ações Propostas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_Toc111493239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33</w:t>
            </w:r>
            <w:r w:rsidR="0008237F" w:rsidRPr="0008237F">
              <w:rPr>
                <w:rFonts w:ascii="Arial" w:hAnsi="Arial" w:cs="Arial"/>
                <w:noProof/>
                <w:webHidden/>
                <w:sz w:val="24"/>
                <w:szCs w:val="24"/>
              </w:rPr>
              <w:fldChar w:fldCharType="end"/>
            </w:r>
          </w:hyperlink>
        </w:p>
        <w:p w14:paraId="3F7FA76D" w14:textId="3D664F51" w:rsidR="0008237F" w:rsidRPr="0008237F" w:rsidRDefault="00000000" w:rsidP="0008237F">
          <w:pPr>
            <w:pStyle w:val="Sumrio1"/>
            <w:rPr>
              <w:rFonts w:eastAsiaTheme="minorEastAsia"/>
            </w:rPr>
          </w:pPr>
          <w:hyperlink w:anchor="_Toc111493240" w:history="1">
            <w:r w:rsidR="0008237F" w:rsidRPr="0008237F">
              <w:rPr>
                <w:rStyle w:val="Hyperlink"/>
              </w:rPr>
              <w:t>2.</w:t>
            </w:r>
            <w:r w:rsidR="0008237F" w:rsidRPr="0008237F">
              <w:rPr>
                <w:rFonts w:eastAsiaTheme="minorEastAsia"/>
              </w:rPr>
              <w:tab/>
            </w:r>
            <w:r w:rsidR="0008237F" w:rsidRPr="0008237F">
              <w:rPr>
                <w:rStyle w:val="Hyperlink"/>
              </w:rPr>
              <w:t>PROGRAMA DE COMUNICAÇÃO E PARTICIPAÇÃO SOCIAL</w:t>
            </w:r>
            <w:r w:rsidR="0008237F" w:rsidRPr="0008237F">
              <w:rPr>
                <w:webHidden/>
              </w:rPr>
              <w:tab/>
            </w:r>
            <w:r w:rsidR="0008237F" w:rsidRPr="0008237F">
              <w:rPr>
                <w:webHidden/>
              </w:rPr>
              <w:fldChar w:fldCharType="begin"/>
            </w:r>
            <w:r w:rsidR="0008237F" w:rsidRPr="0008237F">
              <w:rPr>
                <w:webHidden/>
              </w:rPr>
              <w:instrText xml:space="preserve"> PAGEREF _Toc111493240 \h </w:instrText>
            </w:r>
            <w:r w:rsidR="0008237F" w:rsidRPr="0008237F">
              <w:rPr>
                <w:webHidden/>
              </w:rPr>
            </w:r>
            <w:r w:rsidR="0008237F" w:rsidRPr="0008237F">
              <w:rPr>
                <w:webHidden/>
              </w:rPr>
              <w:fldChar w:fldCharType="separate"/>
            </w:r>
            <w:r w:rsidR="0008237F" w:rsidRPr="0008237F">
              <w:rPr>
                <w:webHidden/>
              </w:rPr>
              <w:t>34</w:t>
            </w:r>
            <w:r w:rsidR="0008237F" w:rsidRPr="0008237F">
              <w:rPr>
                <w:webHidden/>
              </w:rPr>
              <w:fldChar w:fldCharType="end"/>
            </w:r>
          </w:hyperlink>
        </w:p>
        <w:p w14:paraId="1F46D412" w14:textId="7156A6B9"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3" w:history="1">
            <w:r w:rsidR="0008237F" w:rsidRPr="0008237F">
              <w:rPr>
                <w:rStyle w:val="Hyperlink"/>
                <w:rFonts w:ascii="Arial" w:hAnsi="Arial" w:cs="Arial"/>
                <w:noProof/>
                <w:sz w:val="24"/>
                <w:szCs w:val="24"/>
              </w:rPr>
              <w:t>2.1.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Apresentação e Justificativa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_Toc111493243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34</w:t>
            </w:r>
            <w:r w:rsidR="0008237F" w:rsidRPr="0008237F">
              <w:rPr>
                <w:rFonts w:ascii="Arial" w:hAnsi="Arial" w:cs="Arial"/>
                <w:noProof/>
                <w:webHidden/>
                <w:sz w:val="24"/>
                <w:szCs w:val="24"/>
              </w:rPr>
              <w:fldChar w:fldCharType="end"/>
            </w:r>
          </w:hyperlink>
        </w:p>
        <w:p w14:paraId="7B427759" w14:textId="132E6BEF"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4" w:history="1">
            <w:r w:rsidR="0008237F" w:rsidRPr="0008237F">
              <w:rPr>
                <w:rStyle w:val="Hyperlink"/>
                <w:rFonts w:ascii="Arial" w:hAnsi="Arial" w:cs="Arial"/>
                <w:noProof/>
                <w:sz w:val="24"/>
                <w:szCs w:val="24"/>
              </w:rPr>
              <w:t>2.2.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Objetivos Gerais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_Toc111493244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36</w:t>
            </w:r>
            <w:r w:rsidR="0008237F" w:rsidRPr="0008237F">
              <w:rPr>
                <w:rFonts w:ascii="Arial" w:hAnsi="Arial" w:cs="Arial"/>
                <w:noProof/>
                <w:webHidden/>
                <w:sz w:val="24"/>
                <w:szCs w:val="24"/>
              </w:rPr>
              <w:fldChar w:fldCharType="end"/>
            </w:r>
          </w:hyperlink>
        </w:p>
        <w:p w14:paraId="3FE9961B" w14:textId="0F6F67B0"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5" w:history="1">
            <w:r w:rsidR="0008237F" w:rsidRPr="0008237F">
              <w:rPr>
                <w:rStyle w:val="Hyperlink"/>
                <w:rFonts w:ascii="Arial" w:hAnsi="Arial" w:cs="Arial"/>
                <w:noProof/>
                <w:sz w:val="24"/>
                <w:szCs w:val="24"/>
              </w:rPr>
              <w:t>2.3.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Metas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_Toc111493245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38</w:t>
            </w:r>
            <w:r w:rsidR="0008237F" w:rsidRPr="0008237F">
              <w:rPr>
                <w:rFonts w:ascii="Arial" w:hAnsi="Arial" w:cs="Arial"/>
                <w:noProof/>
                <w:webHidden/>
                <w:sz w:val="24"/>
                <w:szCs w:val="24"/>
              </w:rPr>
              <w:fldChar w:fldCharType="end"/>
            </w:r>
          </w:hyperlink>
        </w:p>
        <w:p w14:paraId="7F305E8D" w14:textId="40F7D061"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6" w:history="1">
            <w:r w:rsidR="0008237F" w:rsidRPr="0008237F">
              <w:rPr>
                <w:rStyle w:val="Hyperlink"/>
                <w:rFonts w:ascii="Arial" w:hAnsi="Arial" w:cs="Arial"/>
                <w:noProof/>
                <w:sz w:val="24"/>
                <w:szCs w:val="24"/>
              </w:rPr>
              <w:t>2.4.</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Público Alvo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_Toc111493246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38</w:t>
            </w:r>
            <w:r w:rsidR="0008237F" w:rsidRPr="0008237F">
              <w:rPr>
                <w:rFonts w:ascii="Arial" w:hAnsi="Arial" w:cs="Arial"/>
                <w:noProof/>
                <w:webHidden/>
                <w:sz w:val="24"/>
                <w:szCs w:val="24"/>
              </w:rPr>
              <w:fldChar w:fldCharType="end"/>
            </w:r>
          </w:hyperlink>
        </w:p>
        <w:p w14:paraId="7DA831C4" w14:textId="09AF43E3"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7" w:history="1">
            <w:r w:rsidR="0008237F" w:rsidRPr="0008237F">
              <w:rPr>
                <w:rStyle w:val="Hyperlink"/>
                <w:rFonts w:ascii="Arial" w:hAnsi="Arial" w:cs="Arial"/>
                <w:noProof/>
                <w:sz w:val="24"/>
                <w:szCs w:val="24"/>
              </w:rPr>
              <w:t>2.5.</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Métodos e Descrição do Programa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_Toc111493247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39</w:t>
            </w:r>
            <w:r w:rsidR="0008237F" w:rsidRPr="0008237F">
              <w:rPr>
                <w:rFonts w:ascii="Arial" w:hAnsi="Arial" w:cs="Arial"/>
                <w:noProof/>
                <w:webHidden/>
                <w:sz w:val="24"/>
                <w:szCs w:val="24"/>
              </w:rPr>
              <w:fldChar w:fldCharType="end"/>
            </w:r>
          </w:hyperlink>
        </w:p>
        <w:p w14:paraId="388A37CC" w14:textId="61610B44"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8" w:history="1">
            <w:r w:rsidR="0008237F" w:rsidRPr="0008237F">
              <w:rPr>
                <w:rStyle w:val="Hyperlink"/>
                <w:rFonts w:ascii="Arial" w:hAnsi="Arial" w:cs="Arial"/>
                <w:noProof/>
                <w:sz w:val="24"/>
                <w:szCs w:val="24"/>
              </w:rPr>
              <w:t>2.6.</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Ações Previstas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_Toc111493248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42</w:t>
            </w:r>
            <w:r w:rsidR="0008237F" w:rsidRPr="0008237F">
              <w:rPr>
                <w:rFonts w:ascii="Arial" w:hAnsi="Arial" w:cs="Arial"/>
                <w:noProof/>
                <w:webHidden/>
                <w:sz w:val="24"/>
                <w:szCs w:val="24"/>
              </w:rPr>
              <w:fldChar w:fldCharType="end"/>
            </w:r>
          </w:hyperlink>
        </w:p>
        <w:p w14:paraId="298B4FDF" w14:textId="3CA48C88"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49" w:history="1">
            <w:r w:rsidR="0008237F" w:rsidRPr="0008237F">
              <w:rPr>
                <w:rStyle w:val="Hyperlink"/>
                <w:rFonts w:ascii="Arial" w:hAnsi="Arial" w:cs="Arial"/>
                <w:noProof/>
                <w:sz w:val="24"/>
                <w:szCs w:val="24"/>
              </w:rPr>
              <w:t>2.7.</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Reuniões Com a Comunidade</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_Toc111493249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45</w:t>
            </w:r>
            <w:r w:rsidR="0008237F" w:rsidRPr="0008237F">
              <w:rPr>
                <w:rFonts w:ascii="Arial" w:hAnsi="Arial" w:cs="Arial"/>
                <w:noProof/>
                <w:webHidden/>
                <w:sz w:val="24"/>
                <w:szCs w:val="24"/>
              </w:rPr>
              <w:fldChar w:fldCharType="end"/>
            </w:r>
          </w:hyperlink>
        </w:p>
        <w:p w14:paraId="6083F1C8" w14:textId="3AC8FCAA"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50" w:history="1">
            <w:r w:rsidR="0008237F" w:rsidRPr="0008237F">
              <w:rPr>
                <w:rStyle w:val="Hyperlink"/>
                <w:rFonts w:ascii="Arial" w:hAnsi="Arial" w:cs="Arial"/>
                <w:noProof/>
                <w:sz w:val="24"/>
                <w:szCs w:val="24"/>
              </w:rPr>
              <w:t>2.8.</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Pesquisa de Percepção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_Toc111493250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45</w:t>
            </w:r>
            <w:r w:rsidR="0008237F" w:rsidRPr="0008237F">
              <w:rPr>
                <w:rFonts w:ascii="Arial" w:hAnsi="Arial" w:cs="Arial"/>
                <w:noProof/>
                <w:webHidden/>
                <w:sz w:val="24"/>
                <w:szCs w:val="24"/>
              </w:rPr>
              <w:fldChar w:fldCharType="end"/>
            </w:r>
          </w:hyperlink>
        </w:p>
        <w:p w14:paraId="40DF6258" w14:textId="674E10DC"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51" w:history="1">
            <w:r w:rsidR="0008237F" w:rsidRPr="0008237F">
              <w:rPr>
                <w:rStyle w:val="Hyperlink"/>
                <w:rFonts w:ascii="Arial" w:hAnsi="Arial" w:cs="Arial"/>
                <w:noProof/>
                <w:sz w:val="24"/>
                <w:szCs w:val="24"/>
              </w:rPr>
              <w:t>2.9.</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Indicadores Ambientais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_Toc111493251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46</w:t>
            </w:r>
            <w:r w:rsidR="0008237F" w:rsidRPr="0008237F">
              <w:rPr>
                <w:rFonts w:ascii="Arial" w:hAnsi="Arial" w:cs="Arial"/>
                <w:noProof/>
                <w:webHidden/>
                <w:sz w:val="24"/>
                <w:szCs w:val="24"/>
              </w:rPr>
              <w:fldChar w:fldCharType="end"/>
            </w:r>
          </w:hyperlink>
        </w:p>
        <w:p w14:paraId="54CC97E5" w14:textId="50FAB10B"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2" w:history="1">
            <w:r w:rsidR="0008237F" w:rsidRPr="0008237F">
              <w:rPr>
                <w:rStyle w:val="Hyperlink"/>
                <w:rFonts w:ascii="Arial" w:hAnsi="Arial" w:cs="Arial"/>
                <w:noProof/>
                <w:sz w:val="24"/>
                <w:szCs w:val="24"/>
              </w:rPr>
              <w:t>2.10.</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Monitoramento e Avaliação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_Toc111493252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47</w:t>
            </w:r>
            <w:r w:rsidR="0008237F" w:rsidRPr="0008237F">
              <w:rPr>
                <w:rFonts w:ascii="Arial" w:hAnsi="Arial" w:cs="Arial"/>
                <w:noProof/>
                <w:webHidden/>
                <w:sz w:val="24"/>
                <w:szCs w:val="24"/>
              </w:rPr>
              <w:fldChar w:fldCharType="end"/>
            </w:r>
          </w:hyperlink>
        </w:p>
        <w:p w14:paraId="47EC026F" w14:textId="286349AD"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3" w:history="1">
            <w:r w:rsidR="0008237F" w:rsidRPr="0008237F">
              <w:rPr>
                <w:rStyle w:val="Hyperlink"/>
                <w:rFonts w:ascii="Arial" w:hAnsi="Arial" w:cs="Arial"/>
                <w:noProof/>
                <w:sz w:val="24"/>
                <w:szCs w:val="24"/>
              </w:rPr>
              <w:t>2.11.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Recursos Materiais e Humanos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_Toc111493253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48</w:t>
            </w:r>
            <w:r w:rsidR="0008237F" w:rsidRPr="0008237F">
              <w:rPr>
                <w:rFonts w:ascii="Arial" w:hAnsi="Arial" w:cs="Arial"/>
                <w:noProof/>
                <w:webHidden/>
                <w:sz w:val="24"/>
                <w:szCs w:val="24"/>
              </w:rPr>
              <w:fldChar w:fldCharType="end"/>
            </w:r>
          </w:hyperlink>
        </w:p>
        <w:p w14:paraId="442638C9" w14:textId="3DCAB849"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4" w:history="1">
            <w:r w:rsidR="0008237F" w:rsidRPr="0008237F">
              <w:rPr>
                <w:rStyle w:val="Hyperlink"/>
                <w:rFonts w:ascii="Arial" w:hAnsi="Arial" w:cs="Arial"/>
                <w:noProof/>
                <w:sz w:val="24"/>
                <w:szCs w:val="24"/>
              </w:rPr>
              <w:t>2.11.1.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Recursos Materiais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_Toc111493254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48</w:t>
            </w:r>
            <w:r w:rsidR="0008237F" w:rsidRPr="0008237F">
              <w:rPr>
                <w:rFonts w:ascii="Arial" w:hAnsi="Arial" w:cs="Arial"/>
                <w:noProof/>
                <w:webHidden/>
                <w:sz w:val="24"/>
                <w:szCs w:val="24"/>
              </w:rPr>
              <w:fldChar w:fldCharType="end"/>
            </w:r>
          </w:hyperlink>
        </w:p>
        <w:p w14:paraId="095D5668" w14:textId="6601775D"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5" w:history="1">
            <w:r w:rsidR="0008237F" w:rsidRPr="0008237F">
              <w:rPr>
                <w:rStyle w:val="Hyperlink"/>
                <w:rFonts w:ascii="Arial" w:hAnsi="Arial" w:cs="Arial"/>
                <w:noProof/>
                <w:sz w:val="24"/>
                <w:szCs w:val="24"/>
              </w:rPr>
              <w:t>2.11.2.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Recursos Humanos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_Toc111493255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48</w:t>
            </w:r>
            <w:r w:rsidR="0008237F" w:rsidRPr="0008237F">
              <w:rPr>
                <w:rFonts w:ascii="Arial" w:hAnsi="Arial" w:cs="Arial"/>
                <w:noProof/>
                <w:webHidden/>
                <w:sz w:val="24"/>
                <w:szCs w:val="24"/>
              </w:rPr>
              <w:fldChar w:fldCharType="end"/>
            </w:r>
          </w:hyperlink>
        </w:p>
        <w:p w14:paraId="5CC89006" w14:textId="6603BF97"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6" w:history="1">
            <w:r w:rsidR="0008237F" w:rsidRPr="0008237F">
              <w:rPr>
                <w:rStyle w:val="Hyperlink"/>
                <w:rFonts w:ascii="Arial" w:hAnsi="Arial" w:cs="Arial"/>
                <w:noProof/>
                <w:sz w:val="24"/>
                <w:szCs w:val="24"/>
              </w:rPr>
              <w:t>2.11.3.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Equipe Técnica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_Toc111493256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48</w:t>
            </w:r>
            <w:r w:rsidR="0008237F" w:rsidRPr="0008237F">
              <w:rPr>
                <w:rFonts w:ascii="Arial" w:hAnsi="Arial" w:cs="Arial"/>
                <w:noProof/>
                <w:webHidden/>
                <w:sz w:val="24"/>
                <w:szCs w:val="24"/>
              </w:rPr>
              <w:fldChar w:fldCharType="end"/>
            </w:r>
          </w:hyperlink>
        </w:p>
        <w:p w14:paraId="154A1185" w14:textId="143F7717"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7" w:history="1">
            <w:r w:rsidR="0008237F" w:rsidRPr="0008237F">
              <w:rPr>
                <w:rStyle w:val="Hyperlink"/>
                <w:rFonts w:ascii="Arial" w:hAnsi="Arial" w:cs="Arial"/>
                <w:noProof/>
                <w:sz w:val="24"/>
                <w:szCs w:val="24"/>
              </w:rPr>
              <w:t>2.12.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Comprovação de Implementação do Programa de Comunicação e Participação Social - PCPS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_Toc111493257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49</w:t>
            </w:r>
            <w:r w:rsidR="0008237F" w:rsidRPr="0008237F">
              <w:rPr>
                <w:rFonts w:ascii="Arial" w:hAnsi="Arial" w:cs="Arial"/>
                <w:noProof/>
                <w:webHidden/>
                <w:sz w:val="24"/>
                <w:szCs w:val="24"/>
              </w:rPr>
              <w:fldChar w:fldCharType="end"/>
            </w:r>
          </w:hyperlink>
        </w:p>
        <w:p w14:paraId="558EDEE7" w14:textId="09C93AD8"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58" w:history="1">
            <w:r w:rsidR="0008237F" w:rsidRPr="0008237F">
              <w:rPr>
                <w:rStyle w:val="Hyperlink"/>
                <w:rFonts w:ascii="Arial" w:hAnsi="Arial" w:cs="Arial"/>
                <w:noProof/>
                <w:sz w:val="24"/>
                <w:szCs w:val="24"/>
              </w:rPr>
              <w:t>2.12.1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Execução da fase 1 – Diagnóstico Socioambiental</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_Toc111493258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49</w:t>
            </w:r>
            <w:r w:rsidR="0008237F" w:rsidRPr="0008237F">
              <w:rPr>
                <w:rFonts w:ascii="Arial" w:hAnsi="Arial" w:cs="Arial"/>
                <w:noProof/>
                <w:webHidden/>
                <w:sz w:val="24"/>
                <w:szCs w:val="24"/>
              </w:rPr>
              <w:fldChar w:fldCharType="end"/>
            </w:r>
          </w:hyperlink>
        </w:p>
        <w:p w14:paraId="650A179C" w14:textId="49701D73" w:rsidR="0008237F" w:rsidRPr="0008237F" w:rsidRDefault="00000000" w:rsidP="0008237F">
          <w:pPr>
            <w:pStyle w:val="Sumrio1"/>
            <w:rPr>
              <w:rFonts w:eastAsiaTheme="minorEastAsia"/>
            </w:rPr>
          </w:pPr>
          <w:hyperlink w:anchor="_Toc111493259" w:history="1">
            <w:r w:rsidR="0008237F" w:rsidRPr="0008237F">
              <w:rPr>
                <w:rStyle w:val="Hyperlink"/>
              </w:rPr>
              <w:t>3.</w:t>
            </w:r>
            <w:r w:rsidR="0008237F" w:rsidRPr="0008237F">
              <w:rPr>
                <w:rFonts w:eastAsiaTheme="minorEastAsia"/>
              </w:rPr>
              <w:tab/>
            </w:r>
            <w:r w:rsidR="0008237F" w:rsidRPr="0008237F">
              <w:rPr>
                <w:rStyle w:val="Hyperlink"/>
              </w:rPr>
              <w:t>PROGRAMA DE COMUNICAÇÃO QUANTO A PREVENÇÃO E COMUNICAÇÃO DOS POSSÍVEIS ACIDENTES RELACIONADOS COM O USO RECREATIVO DO BARRAMENTO E OS EQUIPAMENTOS DE DRAGAGEM</w:t>
            </w:r>
            <w:r w:rsidR="0008237F" w:rsidRPr="0008237F">
              <w:rPr>
                <w:webHidden/>
              </w:rPr>
              <w:tab/>
            </w:r>
            <w:r w:rsidR="0008237F" w:rsidRPr="0008237F">
              <w:rPr>
                <w:webHidden/>
              </w:rPr>
              <w:fldChar w:fldCharType="begin"/>
            </w:r>
            <w:r w:rsidR="0008237F" w:rsidRPr="0008237F">
              <w:rPr>
                <w:webHidden/>
              </w:rPr>
              <w:instrText xml:space="preserve"> PAGEREF _Toc111493259 \h </w:instrText>
            </w:r>
            <w:r w:rsidR="0008237F" w:rsidRPr="0008237F">
              <w:rPr>
                <w:webHidden/>
              </w:rPr>
            </w:r>
            <w:r w:rsidR="0008237F" w:rsidRPr="0008237F">
              <w:rPr>
                <w:webHidden/>
              </w:rPr>
              <w:fldChar w:fldCharType="separate"/>
            </w:r>
            <w:r w:rsidR="0008237F" w:rsidRPr="0008237F">
              <w:rPr>
                <w:webHidden/>
              </w:rPr>
              <w:t>50</w:t>
            </w:r>
            <w:r w:rsidR="0008237F" w:rsidRPr="0008237F">
              <w:rPr>
                <w:webHidden/>
              </w:rPr>
              <w:fldChar w:fldCharType="end"/>
            </w:r>
          </w:hyperlink>
        </w:p>
        <w:p w14:paraId="4F38B7C1" w14:textId="000A8940"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1" w:history="1">
            <w:r w:rsidR="0008237F" w:rsidRPr="0008237F">
              <w:rPr>
                <w:rStyle w:val="Hyperlink"/>
                <w:rFonts w:ascii="Arial" w:hAnsi="Arial" w:cs="Arial"/>
                <w:noProof/>
                <w:sz w:val="24"/>
                <w:szCs w:val="24"/>
              </w:rPr>
              <w:t>3.1.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Apresentação e justificativa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_Toc111493261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50</w:t>
            </w:r>
            <w:r w:rsidR="0008237F" w:rsidRPr="0008237F">
              <w:rPr>
                <w:rFonts w:ascii="Arial" w:hAnsi="Arial" w:cs="Arial"/>
                <w:noProof/>
                <w:webHidden/>
                <w:sz w:val="24"/>
                <w:szCs w:val="24"/>
              </w:rPr>
              <w:fldChar w:fldCharType="end"/>
            </w:r>
          </w:hyperlink>
        </w:p>
        <w:p w14:paraId="4DEE3929" w14:textId="1FB3706C"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2" w:history="1">
            <w:r w:rsidR="0008237F" w:rsidRPr="0008237F">
              <w:rPr>
                <w:rStyle w:val="Hyperlink"/>
                <w:rFonts w:ascii="Arial" w:hAnsi="Arial" w:cs="Arial"/>
                <w:noProof/>
                <w:sz w:val="24"/>
                <w:szCs w:val="24"/>
              </w:rPr>
              <w:t>3.2.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Objetivos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_Toc111493262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52</w:t>
            </w:r>
            <w:r w:rsidR="0008237F" w:rsidRPr="0008237F">
              <w:rPr>
                <w:rFonts w:ascii="Arial" w:hAnsi="Arial" w:cs="Arial"/>
                <w:noProof/>
                <w:webHidden/>
                <w:sz w:val="24"/>
                <w:szCs w:val="24"/>
              </w:rPr>
              <w:fldChar w:fldCharType="end"/>
            </w:r>
          </w:hyperlink>
        </w:p>
        <w:p w14:paraId="4713AFC3" w14:textId="4CFFEECE"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3" w:history="1">
            <w:r w:rsidR="0008237F" w:rsidRPr="0008237F">
              <w:rPr>
                <w:rStyle w:val="Hyperlink"/>
                <w:rFonts w:ascii="Arial" w:hAnsi="Arial" w:cs="Arial"/>
                <w:noProof/>
                <w:sz w:val="24"/>
                <w:szCs w:val="24"/>
              </w:rPr>
              <w:t>3.3.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Metas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_Toc111493263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52</w:t>
            </w:r>
            <w:r w:rsidR="0008237F" w:rsidRPr="0008237F">
              <w:rPr>
                <w:rFonts w:ascii="Arial" w:hAnsi="Arial" w:cs="Arial"/>
                <w:noProof/>
                <w:webHidden/>
                <w:sz w:val="24"/>
                <w:szCs w:val="24"/>
              </w:rPr>
              <w:fldChar w:fldCharType="end"/>
            </w:r>
          </w:hyperlink>
        </w:p>
        <w:p w14:paraId="594AABD2" w14:textId="18512A5A"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4" w:history="1">
            <w:r w:rsidR="0008237F" w:rsidRPr="0008237F">
              <w:rPr>
                <w:rStyle w:val="Hyperlink"/>
                <w:rFonts w:ascii="Arial" w:hAnsi="Arial" w:cs="Arial"/>
                <w:noProof/>
                <w:sz w:val="24"/>
                <w:szCs w:val="24"/>
              </w:rPr>
              <w:t>3.4.</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Público Alvo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_Toc111493264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53</w:t>
            </w:r>
            <w:r w:rsidR="0008237F" w:rsidRPr="0008237F">
              <w:rPr>
                <w:rFonts w:ascii="Arial" w:hAnsi="Arial" w:cs="Arial"/>
                <w:noProof/>
                <w:webHidden/>
                <w:sz w:val="24"/>
                <w:szCs w:val="24"/>
              </w:rPr>
              <w:fldChar w:fldCharType="end"/>
            </w:r>
          </w:hyperlink>
        </w:p>
        <w:p w14:paraId="20AE8B48" w14:textId="1E6359EC"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5" w:history="1">
            <w:r w:rsidR="0008237F" w:rsidRPr="0008237F">
              <w:rPr>
                <w:rStyle w:val="Hyperlink"/>
                <w:rFonts w:ascii="Arial" w:hAnsi="Arial" w:cs="Arial"/>
                <w:noProof/>
                <w:sz w:val="24"/>
                <w:szCs w:val="24"/>
              </w:rPr>
              <w:t>3.5.</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Métodos e Descrição do Programa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_Toc111493265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54</w:t>
            </w:r>
            <w:r w:rsidR="0008237F" w:rsidRPr="0008237F">
              <w:rPr>
                <w:rFonts w:ascii="Arial" w:hAnsi="Arial" w:cs="Arial"/>
                <w:noProof/>
                <w:webHidden/>
                <w:sz w:val="24"/>
                <w:szCs w:val="24"/>
              </w:rPr>
              <w:fldChar w:fldCharType="end"/>
            </w:r>
          </w:hyperlink>
        </w:p>
        <w:p w14:paraId="63220386" w14:textId="345D740A"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6" w:history="1">
            <w:r w:rsidR="0008237F" w:rsidRPr="0008237F">
              <w:rPr>
                <w:rStyle w:val="Hyperlink"/>
                <w:rFonts w:ascii="Arial" w:hAnsi="Arial" w:cs="Arial"/>
                <w:noProof/>
                <w:sz w:val="24"/>
                <w:szCs w:val="24"/>
              </w:rPr>
              <w:t>3.6.</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Indicadores Ambientais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_Toc111493266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55</w:t>
            </w:r>
            <w:r w:rsidR="0008237F" w:rsidRPr="0008237F">
              <w:rPr>
                <w:rFonts w:ascii="Arial" w:hAnsi="Arial" w:cs="Arial"/>
                <w:noProof/>
                <w:webHidden/>
                <w:sz w:val="24"/>
                <w:szCs w:val="24"/>
              </w:rPr>
              <w:fldChar w:fldCharType="end"/>
            </w:r>
          </w:hyperlink>
        </w:p>
        <w:p w14:paraId="2AEE18A1" w14:textId="3B182808"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7" w:history="1">
            <w:r w:rsidR="0008237F" w:rsidRPr="0008237F">
              <w:rPr>
                <w:rStyle w:val="Hyperlink"/>
                <w:rFonts w:ascii="Arial" w:hAnsi="Arial" w:cs="Arial"/>
                <w:noProof/>
                <w:sz w:val="24"/>
                <w:szCs w:val="24"/>
              </w:rPr>
              <w:t>3.7.</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Monitoramento e Avaliação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_Toc111493267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56</w:t>
            </w:r>
            <w:r w:rsidR="0008237F" w:rsidRPr="0008237F">
              <w:rPr>
                <w:rFonts w:ascii="Arial" w:hAnsi="Arial" w:cs="Arial"/>
                <w:noProof/>
                <w:webHidden/>
                <w:sz w:val="24"/>
                <w:szCs w:val="24"/>
              </w:rPr>
              <w:fldChar w:fldCharType="end"/>
            </w:r>
          </w:hyperlink>
        </w:p>
        <w:p w14:paraId="0B339004" w14:textId="795F87EB"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68" w:history="1">
            <w:r w:rsidR="0008237F" w:rsidRPr="0008237F">
              <w:rPr>
                <w:rStyle w:val="Hyperlink"/>
                <w:rFonts w:ascii="Arial" w:hAnsi="Arial" w:cs="Arial"/>
                <w:noProof/>
                <w:sz w:val="24"/>
                <w:szCs w:val="24"/>
              </w:rPr>
              <w:t>3.8.</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Recursos Materiais e Humanos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_Toc111493268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56</w:t>
            </w:r>
            <w:r w:rsidR="0008237F" w:rsidRPr="0008237F">
              <w:rPr>
                <w:rFonts w:ascii="Arial" w:hAnsi="Arial" w:cs="Arial"/>
                <w:noProof/>
                <w:webHidden/>
                <w:sz w:val="24"/>
                <w:szCs w:val="24"/>
              </w:rPr>
              <w:fldChar w:fldCharType="end"/>
            </w:r>
          </w:hyperlink>
        </w:p>
        <w:p w14:paraId="54288D6B" w14:textId="4485B439" w:rsidR="0008237F" w:rsidRPr="0008237F" w:rsidRDefault="00000000">
          <w:pPr>
            <w:pStyle w:val="Sumrio2"/>
            <w:tabs>
              <w:tab w:val="right" w:pos="9346"/>
            </w:tabs>
            <w:rPr>
              <w:rFonts w:ascii="Arial" w:eastAsiaTheme="minorEastAsia" w:hAnsi="Arial" w:cs="Arial"/>
              <w:noProof/>
              <w:sz w:val="24"/>
              <w:szCs w:val="24"/>
            </w:rPr>
          </w:pPr>
          <w:hyperlink w:anchor="_Toc111493269" w:history="1">
            <w:r w:rsidR="0008237F" w:rsidRPr="0008237F">
              <w:rPr>
                <w:rStyle w:val="Hyperlink"/>
                <w:rFonts w:ascii="Arial" w:hAnsi="Arial" w:cs="Arial"/>
                <w:noProof/>
                <w:sz w:val="24"/>
                <w:szCs w:val="24"/>
              </w:rPr>
              <w:t>3.8.1 Recursos Materiais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_Toc111493269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56</w:t>
            </w:r>
            <w:r w:rsidR="0008237F" w:rsidRPr="0008237F">
              <w:rPr>
                <w:rFonts w:ascii="Arial" w:hAnsi="Arial" w:cs="Arial"/>
                <w:noProof/>
                <w:webHidden/>
                <w:sz w:val="24"/>
                <w:szCs w:val="24"/>
              </w:rPr>
              <w:fldChar w:fldCharType="end"/>
            </w:r>
          </w:hyperlink>
        </w:p>
        <w:p w14:paraId="32C622E8" w14:textId="3E98961B"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70" w:history="1">
            <w:r w:rsidR="0008237F" w:rsidRPr="0008237F">
              <w:rPr>
                <w:rStyle w:val="Hyperlink"/>
                <w:rFonts w:ascii="Arial" w:hAnsi="Arial" w:cs="Arial"/>
                <w:noProof/>
                <w:sz w:val="24"/>
                <w:szCs w:val="24"/>
              </w:rPr>
              <w:t>3.8.2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Recursos Humanos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_Toc111493270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57</w:t>
            </w:r>
            <w:r w:rsidR="0008237F" w:rsidRPr="0008237F">
              <w:rPr>
                <w:rFonts w:ascii="Arial" w:hAnsi="Arial" w:cs="Arial"/>
                <w:noProof/>
                <w:webHidden/>
                <w:sz w:val="24"/>
                <w:szCs w:val="24"/>
              </w:rPr>
              <w:fldChar w:fldCharType="end"/>
            </w:r>
          </w:hyperlink>
        </w:p>
        <w:p w14:paraId="7635DA5F" w14:textId="244401F5" w:rsidR="0008237F" w:rsidRPr="0008237F" w:rsidRDefault="00000000">
          <w:pPr>
            <w:pStyle w:val="Sumrio2"/>
            <w:tabs>
              <w:tab w:val="left" w:pos="1100"/>
              <w:tab w:val="right" w:pos="9346"/>
            </w:tabs>
            <w:rPr>
              <w:rFonts w:ascii="Arial" w:eastAsiaTheme="minorEastAsia" w:hAnsi="Arial" w:cs="Arial"/>
              <w:noProof/>
              <w:sz w:val="24"/>
              <w:szCs w:val="24"/>
            </w:rPr>
          </w:pPr>
          <w:hyperlink w:anchor="_Toc111493271" w:history="1">
            <w:r w:rsidR="0008237F" w:rsidRPr="0008237F">
              <w:rPr>
                <w:rStyle w:val="Hyperlink"/>
                <w:rFonts w:ascii="Arial" w:hAnsi="Arial" w:cs="Arial"/>
                <w:noProof/>
                <w:sz w:val="24"/>
                <w:szCs w:val="24"/>
              </w:rPr>
              <w:t>3.8.3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Equipe técnica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_Toc111493271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57</w:t>
            </w:r>
            <w:r w:rsidR="0008237F" w:rsidRPr="0008237F">
              <w:rPr>
                <w:rFonts w:ascii="Arial" w:hAnsi="Arial" w:cs="Arial"/>
                <w:noProof/>
                <w:webHidden/>
                <w:sz w:val="24"/>
                <w:szCs w:val="24"/>
              </w:rPr>
              <w:fldChar w:fldCharType="end"/>
            </w:r>
          </w:hyperlink>
        </w:p>
        <w:p w14:paraId="0B076248" w14:textId="4CF121C0" w:rsidR="0008237F" w:rsidRPr="0008237F" w:rsidRDefault="00000000" w:rsidP="0008237F">
          <w:pPr>
            <w:pStyle w:val="Sumrio1"/>
            <w:rPr>
              <w:rFonts w:eastAsiaTheme="minorEastAsia"/>
            </w:rPr>
          </w:pPr>
          <w:hyperlink w:anchor="_Toc111493272" w:history="1">
            <w:r w:rsidR="0008237F" w:rsidRPr="0008237F">
              <w:rPr>
                <w:rStyle w:val="Hyperlink"/>
              </w:rPr>
              <w:t>4.</w:t>
            </w:r>
            <w:r w:rsidR="0008237F" w:rsidRPr="0008237F">
              <w:rPr>
                <w:rFonts w:eastAsiaTheme="minorEastAsia"/>
              </w:rPr>
              <w:tab/>
            </w:r>
            <w:r w:rsidR="0008237F" w:rsidRPr="0008237F">
              <w:rPr>
                <w:rStyle w:val="Hyperlink"/>
                <w:b w:val="0"/>
              </w:rPr>
              <w:t>ANEXOS</w:t>
            </w:r>
            <w:r w:rsidR="0008237F" w:rsidRPr="0008237F">
              <w:rPr>
                <w:webHidden/>
              </w:rPr>
              <w:tab/>
            </w:r>
            <w:r w:rsidR="0008237F" w:rsidRPr="0008237F">
              <w:rPr>
                <w:webHidden/>
              </w:rPr>
              <w:fldChar w:fldCharType="begin"/>
            </w:r>
            <w:r w:rsidR="0008237F" w:rsidRPr="0008237F">
              <w:rPr>
                <w:webHidden/>
              </w:rPr>
              <w:instrText xml:space="preserve"> PAGEREF _Toc111493272 \h </w:instrText>
            </w:r>
            <w:r w:rsidR="0008237F" w:rsidRPr="0008237F">
              <w:rPr>
                <w:webHidden/>
              </w:rPr>
            </w:r>
            <w:r w:rsidR="0008237F" w:rsidRPr="0008237F">
              <w:rPr>
                <w:webHidden/>
              </w:rPr>
              <w:fldChar w:fldCharType="separate"/>
            </w:r>
            <w:r w:rsidR="0008237F" w:rsidRPr="0008237F">
              <w:rPr>
                <w:webHidden/>
              </w:rPr>
              <w:t>58</w:t>
            </w:r>
            <w:r w:rsidR="0008237F" w:rsidRPr="0008237F">
              <w:rPr>
                <w:webHidden/>
              </w:rPr>
              <w:fldChar w:fldCharType="end"/>
            </w:r>
          </w:hyperlink>
        </w:p>
        <w:p w14:paraId="355209B2" w14:textId="382C2B88"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3" w:history="1">
            <w:r w:rsidR="0008237F" w:rsidRPr="0008237F">
              <w:rPr>
                <w:rStyle w:val="Hyperlink"/>
                <w:rFonts w:ascii="Arial" w:hAnsi="Arial" w:cs="Arial"/>
                <w:noProof/>
                <w:sz w:val="24"/>
                <w:szCs w:val="24"/>
              </w:rPr>
              <w:t>4.1</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1 - Matriz Institucional</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_Toc111493273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58</w:t>
            </w:r>
            <w:r w:rsidR="0008237F" w:rsidRPr="0008237F">
              <w:rPr>
                <w:rFonts w:ascii="Arial" w:hAnsi="Arial" w:cs="Arial"/>
                <w:noProof/>
                <w:webHidden/>
                <w:sz w:val="24"/>
                <w:szCs w:val="24"/>
              </w:rPr>
              <w:fldChar w:fldCharType="end"/>
            </w:r>
          </w:hyperlink>
        </w:p>
        <w:p w14:paraId="274ACB94" w14:textId="181C6AC7"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4" w:history="1">
            <w:r w:rsidR="0008237F" w:rsidRPr="0008237F">
              <w:rPr>
                <w:rStyle w:val="Hyperlink"/>
                <w:rFonts w:ascii="Arial" w:hAnsi="Arial" w:cs="Arial"/>
                <w:noProof/>
                <w:sz w:val="24"/>
                <w:szCs w:val="24"/>
              </w:rPr>
              <w:t>4.2</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2 – Mapa Georreferenciado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_Toc111493274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59</w:t>
            </w:r>
            <w:r w:rsidR="0008237F" w:rsidRPr="0008237F">
              <w:rPr>
                <w:rFonts w:ascii="Arial" w:hAnsi="Arial" w:cs="Arial"/>
                <w:noProof/>
                <w:webHidden/>
                <w:sz w:val="24"/>
                <w:szCs w:val="24"/>
              </w:rPr>
              <w:fldChar w:fldCharType="end"/>
            </w:r>
          </w:hyperlink>
        </w:p>
        <w:p w14:paraId="7B70C567" w14:textId="11F39DBE"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5" w:history="1">
            <w:r w:rsidR="0008237F" w:rsidRPr="0008237F">
              <w:rPr>
                <w:rStyle w:val="Hyperlink"/>
                <w:rFonts w:ascii="Arial" w:hAnsi="Arial" w:cs="Arial"/>
                <w:noProof/>
                <w:sz w:val="24"/>
                <w:szCs w:val="24"/>
              </w:rPr>
              <w:t>4.3</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3 – Questionário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_Toc111493275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60</w:t>
            </w:r>
            <w:r w:rsidR="0008237F" w:rsidRPr="0008237F">
              <w:rPr>
                <w:rFonts w:ascii="Arial" w:hAnsi="Arial" w:cs="Arial"/>
                <w:noProof/>
                <w:webHidden/>
                <w:sz w:val="24"/>
                <w:szCs w:val="24"/>
              </w:rPr>
              <w:fldChar w:fldCharType="end"/>
            </w:r>
          </w:hyperlink>
        </w:p>
        <w:p w14:paraId="3051FC0D" w14:textId="7EBE6F7D"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6" w:history="1">
            <w:r w:rsidR="0008237F" w:rsidRPr="0008237F">
              <w:rPr>
                <w:rStyle w:val="Hyperlink"/>
                <w:rFonts w:ascii="Arial" w:hAnsi="Arial" w:cs="Arial"/>
                <w:noProof/>
                <w:sz w:val="24"/>
                <w:szCs w:val="24"/>
              </w:rPr>
              <w:t>4.4</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4 – Mapa Georreferenciado</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_Toc111493276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61</w:t>
            </w:r>
            <w:r w:rsidR="0008237F" w:rsidRPr="0008237F">
              <w:rPr>
                <w:rFonts w:ascii="Arial" w:hAnsi="Arial" w:cs="Arial"/>
                <w:noProof/>
                <w:webHidden/>
                <w:sz w:val="24"/>
                <w:szCs w:val="24"/>
              </w:rPr>
              <w:fldChar w:fldCharType="end"/>
            </w:r>
          </w:hyperlink>
        </w:p>
        <w:p w14:paraId="543F4D79" w14:textId="77A10FB7"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7" w:history="1">
            <w:r w:rsidR="0008237F" w:rsidRPr="0008237F">
              <w:rPr>
                <w:rStyle w:val="Hyperlink"/>
                <w:rFonts w:ascii="Arial" w:hAnsi="Arial" w:cs="Arial"/>
                <w:noProof/>
                <w:sz w:val="24"/>
                <w:szCs w:val="24"/>
              </w:rPr>
              <w:t>4.5</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5 – Currículo – Equipe Técnica</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_Toc111493277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62</w:t>
            </w:r>
            <w:r w:rsidR="0008237F" w:rsidRPr="0008237F">
              <w:rPr>
                <w:rFonts w:ascii="Arial" w:hAnsi="Arial" w:cs="Arial"/>
                <w:noProof/>
                <w:webHidden/>
                <w:sz w:val="24"/>
                <w:szCs w:val="24"/>
              </w:rPr>
              <w:fldChar w:fldCharType="end"/>
            </w:r>
          </w:hyperlink>
        </w:p>
        <w:p w14:paraId="1B8BF121" w14:textId="677D4C97" w:rsidR="0008237F" w:rsidRPr="0008237F" w:rsidRDefault="00000000">
          <w:pPr>
            <w:pStyle w:val="Sumrio2"/>
            <w:tabs>
              <w:tab w:val="left" w:pos="880"/>
              <w:tab w:val="right" w:pos="9346"/>
            </w:tabs>
            <w:rPr>
              <w:rFonts w:ascii="Arial" w:eastAsiaTheme="minorEastAsia" w:hAnsi="Arial" w:cs="Arial"/>
              <w:noProof/>
              <w:sz w:val="24"/>
              <w:szCs w:val="24"/>
            </w:rPr>
          </w:pPr>
          <w:hyperlink w:anchor="_Toc111493278" w:history="1">
            <w:r w:rsidR="0008237F" w:rsidRPr="0008237F">
              <w:rPr>
                <w:rStyle w:val="Hyperlink"/>
                <w:rFonts w:ascii="Arial" w:hAnsi="Arial" w:cs="Arial"/>
                <w:noProof/>
                <w:sz w:val="24"/>
                <w:szCs w:val="24"/>
              </w:rPr>
              <w:t>4.6</w:t>
            </w:r>
            <w:r w:rsidR="0008237F" w:rsidRPr="0008237F">
              <w:rPr>
                <w:rFonts w:ascii="Arial" w:eastAsiaTheme="minorEastAsia" w:hAnsi="Arial" w:cs="Arial"/>
                <w:noProof/>
                <w:sz w:val="24"/>
                <w:szCs w:val="24"/>
              </w:rPr>
              <w:tab/>
            </w:r>
            <w:r w:rsidR="0008237F" w:rsidRPr="0008237F">
              <w:rPr>
                <w:rStyle w:val="Hyperlink"/>
                <w:rFonts w:ascii="Arial" w:hAnsi="Arial" w:cs="Arial"/>
                <w:noProof/>
                <w:sz w:val="24"/>
                <w:szCs w:val="24"/>
              </w:rPr>
              <w:t>Anexo 6 – Base de Dados</w:t>
            </w:r>
            <w:r w:rsidR="0008237F" w:rsidRPr="0008237F">
              <w:rPr>
                <w:rFonts w:ascii="Arial" w:hAnsi="Arial" w:cs="Arial"/>
                <w:noProof/>
                <w:webHidden/>
                <w:sz w:val="24"/>
                <w:szCs w:val="24"/>
              </w:rPr>
              <w:tab/>
            </w:r>
            <w:r w:rsidR="0008237F" w:rsidRPr="0008237F">
              <w:rPr>
                <w:rFonts w:ascii="Arial" w:hAnsi="Arial" w:cs="Arial"/>
                <w:noProof/>
                <w:webHidden/>
                <w:sz w:val="24"/>
                <w:szCs w:val="24"/>
              </w:rPr>
              <w:fldChar w:fldCharType="begin"/>
            </w:r>
            <w:r w:rsidR="0008237F" w:rsidRPr="0008237F">
              <w:rPr>
                <w:rFonts w:ascii="Arial" w:hAnsi="Arial" w:cs="Arial"/>
                <w:noProof/>
                <w:webHidden/>
                <w:sz w:val="24"/>
                <w:szCs w:val="24"/>
              </w:rPr>
              <w:instrText xml:space="preserve"> PAGEREF _Toc111493278 \h </w:instrText>
            </w:r>
            <w:r w:rsidR="0008237F" w:rsidRPr="0008237F">
              <w:rPr>
                <w:rFonts w:ascii="Arial" w:hAnsi="Arial" w:cs="Arial"/>
                <w:noProof/>
                <w:webHidden/>
                <w:sz w:val="24"/>
                <w:szCs w:val="24"/>
              </w:rPr>
            </w:r>
            <w:r w:rsidR="0008237F" w:rsidRPr="0008237F">
              <w:rPr>
                <w:rFonts w:ascii="Arial" w:hAnsi="Arial" w:cs="Arial"/>
                <w:noProof/>
                <w:webHidden/>
                <w:sz w:val="24"/>
                <w:szCs w:val="24"/>
              </w:rPr>
              <w:fldChar w:fldCharType="separate"/>
            </w:r>
            <w:r w:rsidR="0008237F" w:rsidRPr="0008237F">
              <w:rPr>
                <w:rFonts w:ascii="Arial" w:hAnsi="Arial" w:cs="Arial"/>
                <w:noProof/>
                <w:webHidden/>
                <w:sz w:val="24"/>
                <w:szCs w:val="24"/>
              </w:rPr>
              <w:t>63</w:t>
            </w:r>
            <w:r w:rsidR="0008237F" w:rsidRPr="0008237F">
              <w:rPr>
                <w:rFonts w:ascii="Arial" w:hAnsi="Arial" w:cs="Arial"/>
                <w:noProof/>
                <w:webHidden/>
                <w:sz w:val="24"/>
                <w:szCs w:val="24"/>
              </w:rPr>
              <w:fldChar w:fldCharType="end"/>
            </w:r>
          </w:hyperlink>
        </w:p>
        <w:p w14:paraId="570AF09B" w14:textId="51DA3343" w:rsidR="003835F5" w:rsidRPr="00DF6FD4" w:rsidRDefault="00AF26BE">
          <w:pPr>
            <w:tabs>
              <w:tab w:val="right" w:pos="8930"/>
            </w:tabs>
            <w:spacing w:before="60" w:after="80" w:line="240" w:lineRule="auto"/>
            <w:ind w:left="360"/>
            <w:rPr>
              <w:rFonts w:ascii="Arial" w:hAnsi="Arial" w:cs="Arial"/>
              <w:color w:val="000000"/>
              <w:sz w:val="24"/>
              <w:szCs w:val="24"/>
            </w:rPr>
          </w:pPr>
          <w:r w:rsidRPr="0008237F">
            <w:rPr>
              <w:rFonts w:ascii="Arial" w:hAnsi="Arial" w:cs="Arial"/>
              <w:sz w:val="24"/>
              <w:szCs w:val="24"/>
            </w:rPr>
            <w:fldChar w:fldCharType="end"/>
          </w:r>
        </w:p>
      </w:sdtContent>
    </w:sdt>
    <w:p w14:paraId="59BD4160" w14:textId="77777777" w:rsidR="003835F5" w:rsidRPr="00DF6FD4" w:rsidRDefault="003835F5">
      <w:pPr>
        <w:rPr>
          <w:rFonts w:ascii="Arial" w:eastAsia="Arial" w:hAnsi="Arial" w:cs="Arial"/>
          <w:b/>
          <w:sz w:val="24"/>
          <w:szCs w:val="24"/>
        </w:rPr>
      </w:pPr>
    </w:p>
    <w:p w14:paraId="4C81DC43" w14:textId="77777777" w:rsidR="001D65BF" w:rsidRPr="00DF6FD4" w:rsidRDefault="001D65BF">
      <w:pPr>
        <w:rPr>
          <w:rFonts w:ascii="Arial" w:eastAsia="Arial" w:hAnsi="Arial" w:cs="Arial"/>
          <w:b/>
          <w:sz w:val="24"/>
          <w:szCs w:val="24"/>
        </w:rPr>
      </w:pPr>
    </w:p>
    <w:p w14:paraId="2CEBCEC2" w14:textId="77777777" w:rsidR="001D65BF" w:rsidRPr="00DF6FD4" w:rsidRDefault="001D65BF">
      <w:pPr>
        <w:rPr>
          <w:rFonts w:ascii="Arial" w:eastAsia="Arial" w:hAnsi="Arial" w:cs="Arial"/>
          <w:b/>
          <w:sz w:val="24"/>
          <w:szCs w:val="24"/>
        </w:rPr>
      </w:pPr>
    </w:p>
    <w:p w14:paraId="6D67A8D6" w14:textId="77777777" w:rsidR="001D65BF" w:rsidRPr="00DF6FD4" w:rsidRDefault="001D65BF">
      <w:pPr>
        <w:rPr>
          <w:rFonts w:ascii="Arial" w:eastAsia="Arial" w:hAnsi="Arial" w:cs="Arial"/>
          <w:b/>
          <w:sz w:val="24"/>
          <w:szCs w:val="24"/>
        </w:rPr>
      </w:pPr>
    </w:p>
    <w:p w14:paraId="3CC51B12" w14:textId="77777777" w:rsidR="001D65BF" w:rsidRPr="00DF6FD4" w:rsidRDefault="001D65BF">
      <w:pPr>
        <w:rPr>
          <w:rFonts w:ascii="Arial" w:eastAsia="Arial" w:hAnsi="Arial" w:cs="Arial"/>
          <w:b/>
          <w:sz w:val="24"/>
          <w:szCs w:val="24"/>
        </w:rPr>
      </w:pPr>
    </w:p>
    <w:p w14:paraId="70AC48CB" w14:textId="77777777" w:rsidR="001D65BF" w:rsidRDefault="001D65BF">
      <w:pPr>
        <w:rPr>
          <w:rFonts w:ascii="Arial" w:eastAsia="Arial" w:hAnsi="Arial" w:cs="Arial"/>
          <w:b/>
          <w:sz w:val="24"/>
          <w:szCs w:val="24"/>
        </w:rPr>
      </w:pPr>
    </w:p>
    <w:p w14:paraId="1C7189FC" w14:textId="7D308E83" w:rsidR="001D65BF" w:rsidRDefault="001D65BF">
      <w:pPr>
        <w:rPr>
          <w:rFonts w:ascii="Arial" w:eastAsia="Arial" w:hAnsi="Arial" w:cs="Arial"/>
          <w:b/>
          <w:sz w:val="24"/>
          <w:szCs w:val="24"/>
        </w:rPr>
      </w:pPr>
    </w:p>
    <w:p w14:paraId="4AD82C07" w14:textId="0F0D8E84" w:rsidR="001762D8" w:rsidRDefault="001762D8">
      <w:pPr>
        <w:rPr>
          <w:rFonts w:ascii="Arial" w:eastAsia="Arial" w:hAnsi="Arial" w:cs="Arial"/>
          <w:b/>
          <w:sz w:val="24"/>
          <w:szCs w:val="24"/>
        </w:rPr>
      </w:pPr>
    </w:p>
    <w:p w14:paraId="162113E8" w14:textId="0E05565E" w:rsidR="001762D8" w:rsidRDefault="001762D8">
      <w:pPr>
        <w:rPr>
          <w:rFonts w:ascii="Arial" w:eastAsia="Arial" w:hAnsi="Arial" w:cs="Arial"/>
          <w:b/>
          <w:sz w:val="24"/>
          <w:szCs w:val="24"/>
        </w:rPr>
      </w:pPr>
    </w:p>
    <w:p w14:paraId="70A4CEFB" w14:textId="77777777" w:rsidR="003835F5" w:rsidRPr="00DF52EB" w:rsidRDefault="00AF26BE" w:rsidP="00C41779">
      <w:pPr>
        <w:keepNext/>
        <w:keepLines/>
        <w:pBdr>
          <w:top w:val="nil"/>
          <w:left w:val="nil"/>
          <w:bottom w:val="nil"/>
          <w:right w:val="nil"/>
          <w:between w:val="nil"/>
        </w:pBdr>
        <w:spacing w:after="0" w:line="360" w:lineRule="auto"/>
        <w:jc w:val="center"/>
        <w:rPr>
          <w:rFonts w:ascii="Arial" w:eastAsia="Arial" w:hAnsi="Arial" w:cs="Arial"/>
          <w:b/>
          <w:color w:val="000000"/>
          <w:sz w:val="24"/>
          <w:szCs w:val="24"/>
        </w:rPr>
      </w:pPr>
      <w:r w:rsidRPr="00DF52EB">
        <w:rPr>
          <w:rFonts w:ascii="Arial" w:eastAsia="Arial" w:hAnsi="Arial" w:cs="Arial"/>
          <w:b/>
          <w:sz w:val="24"/>
          <w:szCs w:val="24"/>
        </w:rPr>
        <w:t>ÍNDICE</w:t>
      </w:r>
      <w:r w:rsidRPr="00DF52EB">
        <w:rPr>
          <w:rFonts w:ascii="Arial" w:eastAsia="Arial" w:hAnsi="Arial" w:cs="Arial"/>
          <w:b/>
          <w:color w:val="000000"/>
          <w:sz w:val="24"/>
          <w:szCs w:val="24"/>
        </w:rPr>
        <w:t xml:space="preserve"> DE GRÁFICOS</w:t>
      </w:r>
    </w:p>
    <w:p w14:paraId="7DA56AB1" w14:textId="77777777" w:rsidR="003835F5" w:rsidRPr="00DF52EB" w:rsidRDefault="003835F5">
      <w:pPr>
        <w:rPr>
          <w:sz w:val="24"/>
          <w:szCs w:val="24"/>
        </w:rPr>
      </w:pPr>
    </w:p>
    <w:sdt>
      <w:sdtPr>
        <w:rPr>
          <w:sz w:val="24"/>
          <w:szCs w:val="24"/>
        </w:rPr>
        <w:id w:val="1552817532"/>
        <w:docPartObj>
          <w:docPartGallery w:val="Table of Contents"/>
          <w:docPartUnique/>
        </w:docPartObj>
      </w:sdtPr>
      <w:sdtContent>
        <w:p w14:paraId="4DFAFDB7" w14:textId="77777777" w:rsidR="003835F5" w:rsidRPr="00DF6FD4" w:rsidRDefault="00AF26BE">
          <w:pPr>
            <w:pBdr>
              <w:top w:val="nil"/>
              <w:left w:val="nil"/>
              <w:bottom w:val="nil"/>
              <w:right w:val="nil"/>
              <w:between w:val="nil"/>
            </w:pBdr>
            <w:tabs>
              <w:tab w:val="right" w:pos="8921"/>
            </w:tabs>
            <w:spacing w:after="0"/>
            <w:rPr>
              <w:rFonts w:ascii="Arial" w:hAnsi="Arial" w:cs="Arial"/>
              <w:color w:val="000000"/>
              <w:sz w:val="24"/>
              <w:szCs w:val="24"/>
            </w:rPr>
          </w:pPr>
          <w:r w:rsidRPr="00DF52EB">
            <w:rPr>
              <w:sz w:val="24"/>
              <w:szCs w:val="24"/>
            </w:rPr>
            <w:fldChar w:fldCharType="begin"/>
          </w:r>
          <w:r w:rsidRPr="00DF52EB">
            <w:rPr>
              <w:sz w:val="24"/>
              <w:szCs w:val="24"/>
            </w:rPr>
            <w:instrText xml:space="preserve"> TOC \h \u \z </w:instrText>
          </w:r>
          <w:r w:rsidRPr="00DF52EB">
            <w:rPr>
              <w:sz w:val="24"/>
              <w:szCs w:val="24"/>
            </w:rPr>
            <w:fldChar w:fldCharType="separate"/>
          </w:r>
          <w:hyperlink w:anchor="_17dp8vu">
            <w:r w:rsidRPr="00DF6FD4">
              <w:rPr>
                <w:rFonts w:ascii="Arial" w:eastAsia="Arial" w:hAnsi="Arial" w:cs="Arial"/>
                <w:b/>
                <w:color w:val="000000"/>
                <w:sz w:val="24"/>
                <w:szCs w:val="24"/>
              </w:rPr>
              <w:t xml:space="preserve">Gráfico 1 – </w:t>
            </w:r>
          </w:hyperlink>
          <w:hyperlink w:anchor="_17dp8vu">
            <w:r w:rsidRPr="00DF6FD4">
              <w:rPr>
                <w:rFonts w:ascii="Arial" w:eastAsia="Arial" w:hAnsi="Arial" w:cs="Arial"/>
                <w:color w:val="000000"/>
                <w:sz w:val="24"/>
                <w:szCs w:val="24"/>
              </w:rPr>
              <w:t>Distribuição dos entrevistados por faixa etária (%).</w:t>
            </w:r>
          </w:hyperlink>
          <w:hyperlink w:anchor="_17dp8vu">
            <w:r w:rsidRPr="00DF6FD4">
              <w:rPr>
                <w:rFonts w:ascii="Arial" w:hAnsi="Arial" w:cs="Arial"/>
                <w:color w:val="000000"/>
                <w:sz w:val="24"/>
                <w:szCs w:val="24"/>
              </w:rPr>
              <w:tab/>
              <w:t>10</w:t>
            </w:r>
          </w:hyperlink>
        </w:p>
        <w:p w14:paraId="30E4213C"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rdcrjn">
            <w:r w:rsidR="00AF26BE" w:rsidRPr="00DF6FD4">
              <w:rPr>
                <w:rFonts w:ascii="Arial" w:eastAsia="Arial" w:hAnsi="Arial" w:cs="Arial"/>
                <w:b/>
                <w:color w:val="000000"/>
                <w:sz w:val="24"/>
                <w:szCs w:val="24"/>
              </w:rPr>
              <w:t xml:space="preserve">Gráfico 2 – </w:t>
            </w:r>
          </w:hyperlink>
          <w:hyperlink w:anchor="_3rdcrjn">
            <w:r w:rsidR="00AF26BE" w:rsidRPr="00DF6FD4">
              <w:rPr>
                <w:rFonts w:ascii="Arial" w:eastAsia="Arial" w:hAnsi="Arial" w:cs="Arial"/>
                <w:color w:val="000000"/>
                <w:sz w:val="24"/>
                <w:szCs w:val="24"/>
              </w:rPr>
              <w:t>Distribuição dos entrevistados por Naturalidade (%).</w:t>
            </w:r>
          </w:hyperlink>
          <w:hyperlink w:anchor="_3rdcrjn">
            <w:r w:rsidR="00AF26BE" w:rsidRPr="00DF6FD4">
              <w:rPr>
                <w:rFonts w:ascii="Arial" w:hAnsi="Arial" w:cs="Arial"/>
                <w:color w:val="000000"/>
                <w:sz w:val="24"/>
                <w:szCs w:val="24"/>
              </w:rPr>
              <w:tab/>
              <w:t>11</w:t>
            </w:r>
          </w:hyperlink>
        </w:p>
        <w:p w14:paraId="3ADBC6C6"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6in1rg">
            <w:r w:rsidR="00AF26BE" w:rsidRPr="00DF6FD4">
              <w:rPr>
                <w:rFonts w:ascii="Arial" w:eastAsia="Arial" w:hAnsi="Arial" w:cs="Arial"/>
                <w:b/>
                <w:color w:val="000000"/>
                <w:sz w:val="24"/>
                <w:szCs w:val="24"/>
              </w:rPr>
              <w:t xml:space="preserve">Gráfico 3 </w:t>
            </w:r>
          </w:hyperlink>
          <w:hyperlink w:anchor="_26in1rg">
            <w:r w:rsidR="00AF26BE" w:rsidRPr="00DF6FD4">
              <w:rPr>
                <w:rFonts w:ascii="Arial" w:eastAsia="Arial" w:hAnsi="Arial" w:cs="Arial"/>
                <w:color w:val="000000"/>
                <w:sz w:val="24"/>
                <w:szCs w:val="24"/>
              </w:rPr>
              <w:t>– Distribuição dos entrevistados por Escolaridade (%).</w:t>
            </w:r>
          </w:hyperlink>
          <w:hyperlink w:anchor="_26in1rg">
            <w:r w:rsidR="00AF26BE" w:rsidRPr="00DF6FD4">
              <w:rPr>
                <w:rFonts w:ascii="Arial" w:hAnsi="Arial" w:cs="Arial"/>
                <w:color w:val="000000"/>
                <w:sz w:val="24"/>
                <w:szCs w:val="24"/>
              </w:rPr>
              <w:tab/>
              <w:t>12</w:t>
            </w:r>
          </w:hyperlink>
        </w:p>
        <w:p w14:paraId="1C657AD1"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lnxbz9">
            <w:r w:rsidR="00AF26BE" w:rsidRPr="00DF6FD4">
              <w:rPr>
                <w:rFonts w:ascii="Arial" w:eastAsia="Arial" w:hAnsi="Arial" w:cs="Arial"/>
                <w:b/>
                <w:color w:val="000000"/>
                <w:sz w:val="24"/>
                <w:szCs w:val="24"/>
              </w:rPr>
              <w:t xml:space="preserve">Gráfico 4 – </w:t>
            </w:r>
          </w:hyperlink>
          <w:hyperlink w:anchor="_lnxbz9">
            <w:r w:rsidR="00AF26BE" w:rsidRPr="00DF6FD4">
              <w:rPr>
                <w:rFonts w:ascii="Arial" w:eastAsia="Arial" w:hAnsi="Arial" w:cs="Arial"/>
                <w:color w:val="000000"/>
                <w:sz w:val="24"/>
                <w:szCs w:val="24"/>
              </w:rPr>
              <w:t>Dados da população aposentada (%).</w:t>
            </w:r>
          </w:hyperlink>
          <w:hyperlink w:anchor="_lnxbz9">
            <w:r w:rsidR="00AF26BE" w:rsidRPr="00DF6FD4">
              <w:rPr>
                <w:rFonts w:ascii="Arial" w:hAnsi="Arial" w:cs="Arial"/>
                <w:color w:val="000000"/>
                <w:sz w:val="24"/>
                <w:szCs w:val="24"/>
              </w:rPr>
              <w:tab/>
              <w:t>13</w:t>
            </w:r>
          </w:hyperlink>
        </w:p>
        <w:p w14:paraId="7C255214"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5nkun2">
            <w:r w:rsidR="00AF26BE" w:rsidRPr="00DF6FD4">
              <w:rPr>
                <w:rFonts w:ascii="Arial" w:eastAsia="Arial" w:hAnsi="Arial" w:cs="Arial"/>
                <w:b/>
                <w:color w:val="000000"/>
                <w:sz w:val="24"/>
                <w:szCs w:val="24"/>
              </w:rPr>
              <w:t>Gráfico 5</w:t>
            </w:r>
          </w:hyperlink>
          <w:hyperlink w:anchor="_35nkun2">
            <w:r w:rsidR="00AF26BE" w:rsidRPr="00DF6FD4">
              <w:rPr>
                <w:rFonts w:ascii="Arial" w:eastAsia="Arial" w:hAnsi="Arial" w:cs="Arial"/>
                <w:color w:val="000000"/>
                <w:sz w:val="24"/>
                <w:szCs w:val="24"/>
              </w:rPr>
              <w:t xml:space="preserve"> - Perfil da População Local (%).</w:t>
            </w:r>
          </w:hyperlink>
          <w:hyperlink w:anchor="_35nkun2">
            <w:r w:rsidR="00AF26BE" w:rsidRPr="00DF6FD4">
              <w:rPr>
                <w:rFonts w:ascii="Arial" w:hAnsi="Arial" w:cs="Arial"/>
                <w:color w:val="000000"/>
                <w:sz w:val="24"/>
                <w:szCs w:val="24"/>
              </w:rPr>
              <w:tab/>
              <w:t>14</w:t>
            </w:r>
          </w:hyperlink>
        </w:p>
        <w:p w14:paraId="3ECAC546"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44sinio">
            <w:r w:rsidR="00AF26BE" w:rsidRPr="00DF6FD4">
              <w:rPr>
                <w:rFonts w:ascii="Arial" w:eastAsia="Arial" w:hAnsi="Arial" w:cs="Arial"/>
                <w:b/>
                <w:color w:val="000000"/>
                <w:sz w:val="24"/>
                <w:szCs w:val="24"/>
              </w:rPr>
              <w:t>Gráfico 6 -</w:t>
            </w:r>
          </w:hyperlink>
          <w:hyperlink w:anchor="_44sinio">
            <w:r w:rsidR="00AF26BE" w:rsidRPr="00DF6FD4">
              <w:rPr>
                <w:rFonts w:ascii="Arial" w:eastAsia="Arial" w:hAnsi="Arial" w:cs="Arial"/>
                <w:color w:val="000000"/>
                <w:sz w:val="24"/>
                <w:szCs w:val="24"/>
              </w:rPr>
              <w:t xml:space="preserve"> Tempo de permanência população fixa e flutuante (%).</w:t>
            </w:r>
          </w:hyperlink>
          <w:hyperlink w:anchor="_44sinio">
            <w:r w:rsidR="00AF26BE" w:rsidRPr="00DF6FD4">
              <w:rPr>
                <w:rFonts w:ascii="Arial" w:hAnsi="Arial" w:cs="Arial"/>
                <w:color w:val="000000"/>
                <w:sz w:val="24"/>
                <w:szCs w:val="24"/>
              </w:rPr>
              <w:tab/>
              <w:t>15</w:t>
            </w:r>
          </w:hyperlink>
        </w:p>
        <w:p w14:paraId="03FED996"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jxsxqh">
            <w:r w:rsidR="00AF26BE" w:rsidRPr="00DF6FD4">
              <w:rPr>
                <w:rFonts w:ascii="Arial" w:eastAsia="Arial" w:hAnsi="Arial" w:cs="Arial"/>
                <w:b/>
                <w:color w:val="000000"/>
                <w:sz w:val="24"/>
                <w:szCs w:val="24"/>
              </w:rPr>
              <w:t>Gráfico 7 -</w:t>
            </w:r>
          </w:hyperlink>
          <w:hyperlink w:anchor="_2jxsxqh">
            <w:r w:rsidR="00AF26BE" w:rsidRPr="00DF6FD4">
              <w:rPr>
                <w:rFonts w:ascii="Arial" w:eastAsia="Arial" w:hAnsi="Arial" w:cs="Arial"/>
                <w:color w:val="000000"/>
                <w:sz w:val="24"/>
                <w:szCs w:val="24"/>
              </w:rPr>
              <w:t xml:space="preserve"> Infraestrutura do Bairro da Usina (%).</w:t>
            </w:r>
          </w:hyperlink>
          <w:hyperlink w:anchor="_2jxsxqh">
            <w:r w:rsidR="00AF26BE" w:rsidRPr="00DF6FD4">
              <w:rPr>
                <w:rFonts w:ascii="Arial" w:hAnsi="Arial" w:cs="Arial"/>
                <w:color w:val="000000"/>
                <w:sz w:val="24"/>
                <w:szCs w:val="24"/>
              </w:rPr>
              <w:tab/>
              <w:t>16</w:t>
            </w:r>
          </w:hyperlink>
        </w:p>
        <w:p w14:paraId="62EE0A16"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z337ya">
            <w:r w:rsidR="00AF26BE" w:rsidRPr="00DF6FD4">
              <w:rPr>
                <w:rFonts w:ascii="Arial" w:eastAsia="Arial" w:hAnsi="Arial" w:cs="Arial"/>
                <w:b/>
                <w:color w:val="000000"/>
                <w:sz w:val="24"/>
                <w:szCs w:val="24"/>
              </w:rPr>
              <w:t>Gráfico 8 -</w:t>
            </w:r>
          </w:hyperlink>
          <w:hyperlink w:anchor="_z337ya">
            <w:r w:rsidR="00AF26BE" w:rsidRPr="00DF6FD4">
              <w:rPr>
                <w:rFonts w:ascii="Arial" w:eastAsia="Arial" w:hAnsi="Arial" w:cs="Arial"/>
                <w:color w:val="000000"/>
                <w:sz w:val="24"/>
                <w:szCs w:val="24"/>
              </w:rPr>
              <w:t xml:space="preserve"> Distribuição de renda no Bairro da Usina (%).</w:t>
            </w:r>
          </w:hyperlink>
          <w:hyperlink w:anchor="_z337ya">
            <w:r w:rsidR="00AF26BE" w:rsidRPr="00DF6FD4">
              <w:rPr>
                <w:rFonts w:ascii="Arial" w:hAnsi="Arial" w:cs="Arial"/>
                <w:color w:val="000000"/>
                <w:sz w:val="24"/>
                <w:szCs w:val="24"/>
              </w:rPr>
              <w:tab/>
              <w:t>17</w:t>
            </w:r>
          </w:hyperlink>
        </w:p>
        <w:p w14:paraId="6105C97A"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j2qqm3">
            <w:r w:rsidR="00AF26BE" w:rsidRPr="00DF6FD4">
              <w:rPr>
                <w:rFonts w:ascii="Arial" w:eastAsia="Arial" w:hAnsi="Arial" w:cs="Arial"/>
                <w:b/>
                <w:color w:val="000000"/>
                <w:sz w:val="24"/>
                <w:szCs w:val="24"/>
              </w:rPr>
              <w:t>Gráfico 9 -</w:t>
            </w:r>
          </w:hyperlink>
          <w:hyperlink w:anchor="_3j2qqm3">
            <w:r w:rsidR="00AF26BE" w:rsidRPr="00DF6FD4">
              <w:rPr>
                <w:rFonts w:ascii="Arial" w:eastAsia="Arial" w:hAnsi="Arial" w:cs="Arial"/>
                <w:color w:val="000000"/>
                <w:sz w:val="24"/>
                <w:szCs w:val="24"/>
              </w:rPr>
              <w:t xml:space="preserve"> Utilização de Redes Sociais (%).</w:t>
            </w:r>
          </w:hyperlink>
          <w:hyperlink w:anchor="_3j2qqm3">
            <w:r w:rsidR="00AF26BE" w:rsidRPr="00DF6FD4">
              <w:rPr>
                <w:rFonts w:ascii="Arial" w:hAnsi="Arial" w:cs="Arial"/>
                <w:color w:val="000000"/>
                <w:sz w:val="24"/>
                <w:szCs w:val="24"/>
              </w:rPr>
              <w:tab/>
              <w:t>18</w:t>
            </w:r>
          </w:hyperlink>
        </w:p>
        <w:p w14:paraId="360F4535"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1y810tw">
            <w:r w:rsidR="00AF26BE" w:rsidRPr="00DF6FD4">
              <w:rPr>
                <w:rFonts w:ascii="Arial" w:eastAsia="Arial" w:hAnsi="Arial" w:cs="Arial"/>
                <w:b/>
                <w:color w:val="000000"/>
                <w:sz w:val="24"/>
                <w:szCs w:val="24"/>
              </w:rPr>
              <w:t>Gráfico 10</w:t>
            </w:r>
          </w:hyperlink>
          <w:hyperlink w:anchor="_1y810tw">
            <w:r w:rsidR="00AF26BE" w:rsidRPr="00DF6FD4">
              <w:rPr>
                <w:rFonts w:ascii="Arial" w:eastAsia="Arial" w:hAnsi="Arial" w:cs="Arial"/>
                <w:color w:val="000000"/>
                <w:sz w:val="24"/>
                <w:szCs w:val="24"/>
              </w:rPr>
              <w:t xml:space="preserve"> - Utilização da Represa para Lazer (%).</w:t>
            </w:r>
          </w:hyperlink>
          <w:hyperlink w:anchor="_1y810tw">
            <w:r w:rsidR="00AF26BE" w:rsidRPr="00DF6FD4">
              <w:rPr>
                <w:rFonts w:ascii="Arial" w:hAnsi="Arial" w:cs="Arial"/>
                <w:color w:val="000000"/>
                <w:sz w:val="24"/>
                <w:szCs w:val="24"/>
              </w:rPr>
              <w:tab/>
              <w:t>19</w:t>
            </w:r>
          </w:hyperlink>
        </w:p>
        <w:p w14:paraId="02DECDB6"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xcytpi">
            <w:r w:rsidR="00AF26BE" w:rsidRPr="00DF6FD4">
              <w:rPr>
                <w:rFonts w:ascii="Arial" w:eastAsia="Arial" w:hAnsi="Arial" w:cs="Arial"/>
                <w:b/>
                <w:color w:val="000000"/>
                <w:sz w:val="24"/>
                <w:szCs w:val="24"/>
              </w:rPr>
              <w:t xml:space="preserve">Gráfico 11 – </w:t>
            </w:r>
          </w:hyperlink>
          <w:hyperlink w:anchor="_2xcytpi">
            <w:r w:rsidR="00AF26BE" w:rsidRPr="00DF6FD4">
              <w:rPr>
                <w:rFonts w:ascii="Arial" w:eastAsia="Arial" w:hAnsi="Arial" w:cs="Arial"/>
                <w:color w:val="000000"/>
                <w:sz w:val="24"/>
                <w:szCs w:val="24"/>
              </w:rPr>
              <w:t>Você está satisfeito com o local onde mora/trabalha? (%).</w:t>
            </w:r>
          </w:hyperlink>
          <w:hyperlink w:anchor="_2xcytpi">
            <w:r w:rsidR="00AF26BE" w:rsidRPr="00DF6FD4">
              <w:rPr>
                <w:rFonts w:ascii="Arial" w:hAnsi="Arial" w:cs="Arial"/>
                <w:color w:val="000000"/>
                <w:sz w:val="24"/>
                <w:szCs w:val="24"/>
              </w:rPr>
              <w:tab/>
              <w:t>20</w:t>
            </w:r>
          </w:hyperlink>
        </w:p>
        <w:p w14:paraId="38866F39"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1ci93xb">
            <w:r w:rsidR="00AF26BE" w:rsidRPr="00DF6FD4">
              <w:rPr>
                <w:rFonts w:ascii="Arial" w:eastAsia="Arial" w:hAnsi="Arial" w:cs="Arial"/>
                <w:b/>
                <w:color w:val="000000"/>
                <w:sz w:val="24"/>
                <w:szCs w:val="24"/>
              </w:rPr>
              <w:t xml:space="preserve">Gráfico 12 – </w:t>
            </w:r>
          </w:hyperlink>
          <w:hyperlink w:anchor="_1ci93xb">
            <w:r w:rsidR="00AF26BE" w:rsidRPr="00DF6FD4">
              <w:rPr>
                <w:rFonts w:ascii="Arial" w:eastAsia="Arial" w:hAnsi="Arial" w:cs="Arial"/>
                <w:i/>
                <w:color w:val="000000"/>
                <w:sz w:val="24"/>
                <w:szCs w:val="24"/>
              </w:rPr>
              <w:t>Você está satisfeito com o meio ambiente?</w:t>
            </w:r>
          </w:hyperlink>
          <w:hyperlink w:anchor="_1ci93xb">
            <w:r w:rsidR="00AF26BE" w:rsidRPr="00DF6FD4">
              <w:rPr>
                <w:rFonts w:ascii="Arial" w:eastAsia="Arial" w:hAnsi="Arial" w:cs="Arial"/>
                <w:color w:val="000000"/>
                <w:sz w:val="24"/>
                <w:szCs w:val="24"/>
              </w:rPr>
              <w:t xml:space="preserve"> (%)</w:t>
            </w:r>
          </w:hyperlink>
          <w:hyperlink w:anchor="_1ci93xb">
            <w:r w:rsidR="00AF26BE" w:rsidRPr="00DF6FD4">
              <w:rPr>
                <w:rFonts w:ascii="Arial" w:hAnsi="Arial" w:cs="Arial"/>
                <w:color w:val="000000"/>
                <w:sz w:val="24"/>
                <w:szCs w:val="24"/>
              </w:rPr>
              <w:tab/>
              <w:t>21</w:t>
            </w:r>
          </w:hyperlink>
        </w:p>
        <w:p w14:paraId="1865A8B7"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whwml4">
            <w:r w:rsidR="00AF26BE" w:rsidRPr="00DF6FD4">
              <w:rPr>
                <w:rFonts w:ascii="Arial" w:eastAsia="Arial" w:hAnsi="Arial" w:cs="Arial"/>
                <w:b/>
                <w:color w:val="000000"/>
                <w:sz w:val="24"/>
                <w:szCs w:val="24"/>
              </w:rPr>
              <w:t xml:space="preserve">Gráfico 13 – </w:t>
            </w:r>
          </w:hyperlink>
          <w:hyperlink w:anchor="_3whwml4">
            <w:r w:rsidR="00AF26BE" w:rsidRPr="00DF6FD4">
              <w:rPr>
                <w:rFonts w:ascii="Arial" w:eastAsia="Arial" w:hAnsi="Arial" w:cs="Arial"/>
                <w:color w:val="000000"/>
                <w:sz w:val="24"/>
                <w:szCs w:val="24"/>
              </w:rPr>
              <w:t>Pertence à Associação de Moradores (%).</w:t>
            </w:r>
          </w:hyperlink>
          <w:hyperlink w:anchor="_3whwml4">
            <w:r w:rsidR="00AF26BE" w:rsidRPr="00DF6FD4">
              <w:rPr>
                <w:rFonts w:ascii="Arial" w:hAnsi="Arial" w:cs="Arial"/>
                <w:color w:val="000000"/>
                <w:sz w:val="24"/>
                <w:szCs w:val="24"/>
              </w:rPr>
              <w:tab/>
              <w:t>22</w:t>
            </w:r>
          </w:hyperlink>
        </w:p>
        <w:p w14:paraId="0F063825"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bn6wsx">
            <w:r w:rsidR="00AF26BE" w:rsidRPr="00DF6FD4">
              <w:rPr>
                <w:rFonts w:ascii="Arial" w:eastAsia="Arial" w:hAnsi="Arial" w:cs="Arial"/>
                <w:b/>
                <w:color w:val="000000"/>
                <w:sz w:val="24"/>
                <w:szCs w:val="24"/>
              </w:rPr>
              <w:t xml:space="preserve">Gráfico 14 – </w:t>
            </w:r>
          </w:hyperlink>
          <w:hyperlink w:anchor="_2bn6wsx">
            <w:r w:rsidR="00AF26BE" w:rsidRPr="00DF6FD4">
              <w:rPr>
                <w:rFonts w:ascii="Arial" w:eastAsia="Arial" w:hAnsi="Arial" w:cs="Arial"/>
                <w:color w:val="000000"/>
                <w:sz w:val="24"/>
                <w:szCs w:val="24"/>
              </w:rPr>
              <w:t>Tem conhecimento do Projeto de Mineração/extração de areia (%).</w:t>
            </w:r>
          </w:hyperlink>
          <w:hyperlink w:anchor="_2bn6wsx">
            <w:r w:rsidR="00AF26BE" w:rsidRPr="00DF6FD4">
              <w:rPr>
                <w:rFonts w:ascii="Arial" w:hAnsi="Arial" w:cs="Arial"/>
                <w:color w:val="000000"/>
                <w:sz w:val="24"/>
                <w:szCs w:val="24"/>
              </w:rPr>
              <w:tab/>
              <w:t>23</w:t>
            </w:r>
          </w:hyperlink>
        </w:p>
        <w:p w14:paraId="7CA497BD"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qsh70q">
            <w:r w:rsidR="00AF26BE" w:rsidRPr="00DF6FD4">
              <w:rPr>
                <w:rFonts w:ascii="Arial" w:eastAsia="Arial" w:hAnsi="Arial" w:cs="Arial"/>
                <w:b/>
                <w:color w:val="000000"/>
                <w:sz w:val="24"/>
                <w:szCs w:val="24"/>
              </w:rPr>
              <w:t xml:space="preserve">Gráfico 15 – </w:t>
            </w:r>
          </w:hyperlink>
          <w:hyperlink w:anchor="_qsh70q">
            <w:r w:rsidR="00AF26BE" w:rsidRPr="00DF6FD4">
              <w:rPr>
                <w:rFonts w:ascii="Arial" w:eastAsia="Arial" w:hAnsi="Arial" w:cs="Arial"/>
                <w:color w:val="000000"/>
                <w:sz w:val="24"/>
                <w:szCs w:val="24"/>
              </w:rPr>
              <w:t>Você é a favor de mineração/extração de areia na represa? (%).</w:t>
            </w:r>
          </w:hyperlink>
          <w:hyperlink w:anchor="_qsh70q">
            <w:r w:rsidR="00AF26BE" w:rsidRPr="00DF6FD4">
              <w:rPr>
                <w:rFonts w:ascii="Arial" w:hAnsi="Arial" w:cs="Arial"/>
                <w:color w:val="000000"/>
                <w:sz w:val="24"/>
                <w:szCs w:val="24"/>
              </w:rPr>
              <w:tab/>
              <w:t>24</w:t>
            </w:r>
          </w:hyperlink>
        </w:p>
        <w:p w14:paraId="515E259F"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as4poj">
            <w:r w:rsidR="00AF26BE" w:rsidRPr="00DF6FD4">
              <w:rPr>
                <w:rFonts w:ascii="Arial" w:eastAsia="Arial" w:hAnsi="Arial" w:cs="Arial"/>
                <w:b/>
                <w:color w:val="000000"/>
                <w:sz w:val="24"/>
                <w:szCs w:val="24"/>
              </w:rPr>
              <w:t xml:space="preserve">Gráfico 16 – </w:t>
            </w:r>
          </w:hyperlink>
          <w:hyperlink w:anchor="_3as4poj">
            <w:r w:rsidR="00AF26BE" w:rsidRPr="00DF6FD4">
              <w:rPr>
                <w:rFonts w:ascii="Arial" w:eastAsia="Arial" w:hAnsi="Arial" w:cs="Arial"/>
                <w:color w:val="000000"/>
                <w:sz w:val="24"/>
                <w:szCs w:val="24"/>
              </w:rPr>
              <w:t>Quanto ao serviço a ser realizado na APA da represa da Usina (%).</w:t>
            </w:r>
          </w:hyperlink>
          <w:hyperlink w:anchor="_3as4poj">
            <w:r w:rsidR="00AF26BE" w:rsidRPr="00DF6FD4">
              <w:rPr>
                <w:rFonts w:ascii="Arial" w:hAnsi="Arial" w:cs="Arial"/>
                <w:color w:val="000000"/>
                <w:sz w:val="24"/>
                <w:szCs w:val="24"/>
              </w:rPr>
              <w:tab/>
              <w:t>25</w:t>
            </w:r>
          </w:hyperlink>
        </w:p>
        <w:p w14:paraId="23D61743"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1pxezwc">
            <w:r w:rsidR="00AF26BE" w:rsidRPr="00DF6FD4">
              <w:rPr>
                <w:rFonts w:ascii="Arial" w:eastAsia="Arial" w:hAnsi="Arial" w:cs="Arial"/>
                <w:b/>
                <w:color w:val="000000"/>
                <w:sz w:val="24"/>
                <w:szCs w:val="24"/>
              </w:rPr>
              <w:t xml:space="preserve">Gráfico 17 </w:t>
            </w:r>
          </w:hyperlink>
          <w:hyperlink w:anchor="_1pxezwc">
            <w:r w:rsidR="00AF26BE" w:rsidRPr="00DF6FD4">
              <w:rPr>
                <w:rFonts w:ascii="Arial" w:eastAsia="Arial" w:hAnsi="Arial" w:cs="Arial"/>
                <w:color w:val="000000"/>
                <w:sz w:val="24"/>
                <w:szCs w:val="24"/>
              </w:rPr>
              <w:t>– Conhecimento sobre os benefícios da mineração/extração de areia (%).</w:t>
            </w:r>
          </w:hyperlink>
          <w:hyperlink w:anchor="_1pxezwc">
            <w:r w:rsidR="00AF26BE" w:rsidRPr="00DF6FD4">
              <w:rPr>
                <w:rFonts w:ascii="Arial" w:hAnsi="Arial" w:cs="Arial"/>
                <w:color w:val="000000"/>
                <w:sz w:val="24"/>
                <w:szCs w:val="24"/>
              </w:rPr>
              <w:tab/>
              <w:t>26</w:t>
            </w:r>
          </w:hyperlink>
        </w:p>
        <w:p w14:paraId="6747184A"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49x2ik5">
            <w:r w:rsidR="00AF26BE" w:rsidRPr="00DF6FD4">
              <w:rPr>
                <w:rFonts w:ascii="Arial" w:eastAsia="Arial" w:hAnsi="Arial" w:cs="Arial"/>
                <w:b/>
                <w:color w:val="000000"/>
                <w:sz w:val="24"/>
                <w:szCs w:val="24"/>
              </w:rPr>
              <w:t>Gráfico 18 –</w:t>
            </w:r>
          </w:hyperlink>
          <w:hyperlink w:anchor="_49x2ik5">
            <w:r w:rsidR="00AF26BE" w:rsidRPr="00DF6FD4">
              <w:rPr>
                <w:rFonts w:ascii="Arial" w:eastAsia="Arial" w:hAnsi="Arial" w:cs="Arial"/>
                <w:color w:val="000000"/>
                <w:sz w:val="24"/>
                <w:szCs w:val="24"/>
              </w:rPr>
              <w:t xml:space="preserve"> Você acredita que haverá melhorias no lazer e no turismo (%).</w:t>
            </w:r>
          </w:hyperlink>
          <w:hyperlink w:anchor="_49x2ik5">
            <w:r w:rsidR="00AF26BE" w:rsidRPr="00DF6FD4">
              <w:rPr>
                <w:rFonts w:ascii="Arial" w:hAnsi="Arial" w:cs="Arial"/>
                <w:color w:val="000000"/>
                <w:sz w:val="24"/>
                <w:szCs w:val="24"/>
              </w:rPr>
              <w:tab/>
              <w:t>27</w:t>
            </w:r>
          </w:hyperlink>
        </w:p>
        <w:p w14:paraId="2D7BBC81"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p2csry">
            <w:r w:rsidR="00AF26BE" w:rsidRPr="00DF6FD4">
              <w:rPr>
                <w:rFonts w:ascii="Arial" w:eastAsia="Arial" w:hAnsi="Arial" w:cs="Arial"/>
                <w:b/>
                <w:color w:val="000000"/>
                <w:sz w:val="24"/>
                <w:szCs w:val="24"/>
              </w:rPr>
              <w:t xml:space="preserve">Gráfico 19 </w:t>
            </w:r>
          </w:hyperlink>
          <w:hyperlink w:anchor="_2p2csry">
            <w:r w:rsidR="00AF26BE" w:rsidRPr="00DF6FD4">
              <w:rPr>
                <w:rFonts w:ascii="Arial" w:eastAsia="Arial" w:hAnsi="Arial" w:cs="Arial"/>
                <w:color w:val="000000"/>
                <w:sz w:val="24"/>
                <w:szCs w:val="24"/>
              </w:rPr>
              <w:t>– Propostas de melhorias para o local da represa (%).</w:t>
            </w:r>
          </w:hyperlink>
          <w:hyperlink w:anchor="_2p2csry">
            <w:r w:rsidR="00AF26BE" w:rsidRPr="00DF6FD4">
              <w:rPr>
                <w:rFonts w:ascii="Arial" w:hAnsi="Arial" w:cs="Arial"/>
                <w:color w:val="000000"/>
                <w:sz w:val="24"/>
                <w:szCs w:val="24"/>
              </w:rPr>
              <w:tab/>
              <w:t>28</w:t>
            </w:r>
          </w:hyperlink>
        </w:p>
        <w:p w14:paraId="7EFB70BC"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147n2zr">
            <w:r w:rsidR="00AF26BE" w:rsidRPr="00DF6FD4">
              <w:rPr>
                <w:rFonts w:ascii="Arial" w:eastAsia="Arial" w:hAnsi="Arial" w:cs="Arial"/>
                <w:b/>
                <w:color w:val="000000"/>
                <w:sz w:val="24"/>
                <w:szCs w:val="24"/>
              </w:rPr>
              <w:t xml:space="preserve">Gráfico 20 – </w:t>
            </w:r>
          </w:hyperlink>
          <w:hyperlink w:anchor="_147n2zr">
            <w:r w:rsidR="00AF26BE" w:rsidRPr="00DF6FD4">
              <w:rPr>
                <w:rFonts w:ascii="Arial" w:eastAsia="Arial" w:hAnsi="Arial" w:cs="Arial"/>
                <w:color w:val="000000"/>
                <w:sz w:val="24"/>
                <w:szCs w:val="24"/>
              </w:rPr>
              <w:t>Conhecimento da população sobre os possíveis impactos (%).</w:t>
            </w:r>
          </w:hyperlink>
          <w:hyperlink w:anchor="_147n2zr">
            <w:r w:rsidR="00AF26BE" w:rsidRPr="00DF6FD4">
              <w:rPr>
                <w:rFonts w:ascii="Arial" w:hAnsi="Arial" w:cs="Arial"/>
                <w:color w:val="000000"/>
                <w:sz w:val="24"/>
                <w:szCs w:val="24"/>
              </w:rPr>
              <w:tab/>
              <w:t>29</w:t>
            </w:r>
          </w:hyperlink>
        </w:p>
        <w:p w14:paraId="0F20CE44"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3o7alnk">
            <w:r w:rsidR="00AF26BE" w:rsidRPr="00DF6FD4">
              <w:rPr>
                <w:rFonts w:ascii="Arial" w:eastAsia="Arial" w:hAnsi="Arial" w:cs="Arial"/>
                <w:b/>
                <w:color w:val="000000"/>
                <w:sz w:val="24"/>
                <w:szCs w:val="24"/>
              </w:rPr>
              <w:t xml:space="preserve">Gráfico 21 – </w:t>
            </w:r>
          </w:hyperlink>
          <w:hyperlink w:anchor="_3o7alnk">
            <w:r w:rsidR="00AF26BE" w:rsidRPr="00DF6FD4">
              <w:rPr>
                <w:rFonts w:ascii="Arial" w:eastAsia="Arial" w:hAnsi="Arial" w:cs="Arial"/>
                <w:color w:val="000000"/>
                <w:sz w:val="24"/>
                <w:szCs w:val="24"/>
              </w:rPr>
              <w:t>Impactos apontados pela população local (%).</w:t>
            </w:r>
          </w:hyperlink>
          <w:hyperlink w:anchor="_3o7alnk">
            <w:r w:rsidR="00AF26BE" w:rsidRPr="00DF6FD4">
              <w:rPr>
                <w:rFonts w:ascii="Arial" w:hAnsi="Arial" w:cs="Arial"/>
                <w:color w:val="000000"/>
                <w:sz w:val="24"/>
                <w:szCs w:val="24"/>
              </w:rPr>
              <w:tab/>
              <w:t>29</w:t>
            </w:r>
          </w:hyperlink>
        </w:p>
        <w:p w14:paraId="7895C4D1"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3ckvvd">
            <w:r w:rsidR="00AF26BE" w:rsidRPr="00DF6FD4">
              <w:rPr>
                <w:rFonts w:ascii="Arial" w:eastAsia="Arial" w:hAnsi="Arial" w:cs="Arial"/>
                <w:b/>
                <w:color w:val="000000"/>
                <w:sz w:val="24"/>
                <w:szCs w:val="24"/>
              </w:rPr>
              <w:t xml:space="preserve">Gráfico 22 – </w:t>
            </w:r>
          </w:hyperlink>
          <w:hyperlink w:anchor="_23ckvvd">
            <w:r w:rsidR="00AF26BE" w:rsidRPr="00DF6FD4">
              <w:rPr>
                <w:rFonts w:ascii="Arial" w:eastAsia="Arial" w:hAnsi="Arial" w:cs="Arial"/>
                <w:color w:val="000000"/>
                <w:sz w:val="24"/>
                <w:szCs w:val="24"/>
              </w:rPr>
              <w:t>Opinião sobre a valorização nos imóveis (%).</w:t>
            </w:r>
          </w:hyperlink>
          <w:hyperlink w:anchor="_23ckvvd">
            <w:r w:rsidR="00AF26BE" w:rsidRPr="00DF6FD4">
              <w:rPr>
                <w:rFonts w:ascii="Arial" w:hAnsi="Arial" w:cs="Arial"/>
                <w:color w:val="000000"/>
                <w:sz w:val="24"/>
                <w:szCs w:val="24"/>
              </w:rPr>
              <w:tab/>
              <w:t>30</w:t>
            </w:r>
          </w:hyperlink>
        </w:p>
        <w:p w14:paraId="24AC7605" w14:textId="77777777" w:rsidR="003835F5" w:rsidRPr="00DF6FD4"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ihv636">
            <w:r w:rsidR="00AF26BE" w:rsidRPr="00DF6FD4">
              <w:rPr>
                <w:rFonts w:ascii="Arial" w:eastAsia="Arial" w:hAnsi="Arial" w:cs="Arial"/>
                <w:b/>
                <w:color w:val="000000"/>
                <w:sz w:val="24"/>
                <w:szCs w:val="24"/>
              </w:rPr>
              <w:t>Gráfico 23 –</w:t>
            </w:r>
          </w:hyperlink>
          <w:hyperlink w:anchor="_ihv636">
            <w:r w:rsidR="00AF26BE" w:rsidRPr="00DF6FD4">
              <w:rPr>
                <w:rFonts w:ascii="Arial" w:eastAsia="Arial" w:hAnsi="Arial" w:cs="Arial"/>
                <w:color w:val="000000"/>
                <w:sz w:val="24"/>
                <w:szCs w:val="24"/>
              </w:rPr>
              <w:t xml:space="preserve"> Expectativa de aumento das vagas de emprego (%).</w:t>
            </w:r>
          </w:hyperlink>
          <w:hyperlink w:anchor="_ihv636">
            <w:r w:rsidR="00AF26BE" w:rsidRPr="00DF6FD4">
              <w:rPr>
                <w:rFonts w:ascii="Arial" w:hAnsi="Arial" w:cs="Arial"/>
                <w:color w:val="000000"/>
                <w:sz w:val="24"/>
                <w:szCs w:val="24"/>
              </w:rPr>
              <w:tab/>
              <w:t>31</w:t>
            </w:r>
          </w:hyperlink>
        </w:p>
        <w:p w14:paraId="07386D78" w14:textId="5F4C5CDC" w:rsidR="003835F5" w:rsidRDefault="00AF26BE">
          <w:pPr>
            <w:spacing w:after="0" w:line="360" w:lineRule="auto"/>
            <w:jc w:val="both"/>
            <w:rPr>
              <w:rFonts w:ascii="Arial" w:eastAsia="Arial" w:hAnsi="Arial" w:cs="Arial"/>
              <w:sz w:val="20"/>
              <w:szCs w:val="20"/>
            </w:rPr>
          </w:pPr>
          <w:r w:rsidRPr="00DF52EB">
            <w:rPr>
              <w:sz w:val="24"/>
              <w:szCs w:val="24"/>
            </w:rPr>
            <w:fldChar w:fldCharType="end"/>
          </w:r>
        </w:p>
      </w:sdtContent>
    </w:sdt>
    <w:p w14:paraId="1ACC4B4B" w14:textId="594CF446" w:rsidR="003835F5" w:rsidRDefault="003835F5">
      <w:pPr>
        <w:spacing w:after="0" w:line="360" w:lineRule="auto"/>
        <w:jc w:val="both"/>
        <w:rPr>
          <w:rFonts w:ascii="Arial" w:eastAsia="Arial" w:hAnsi="Arial" w:cs="Arial"/>
          <w:sz w:val="20"/>
          <w:szCs w:val="20"/>
        </w:rPr>
      </w:pPr>
    </w:p>
    <w:p w14:paraId="78440216" w14:textId="4DD16E45" w:rsidR="00DF52EB" w:rsidRDefault="00DF52EB">
      <w:pPr>
        <w:spacing w:after="0" w:line="360" w:lineRule="auto"/>
        <w:jc w:val="both"/>
        <w:rPr>
          <w:rFonts w:ascii="Arial" w:eastAsia="Arial" w:hAnsi="Arial" w:cs="Arial"/>
          <w:sz w:val="20"/>
          <w:szCs w:val="20"/>
        </w:rPr>
      </w:pPr>
    </w:p>
    <w:p w14:paraId="76802D7F" w14:textId="2E5E5893" w:rsidR="00DF52EB" w:rsidRDefault="00DF52EB">
      <w:pPr>
        <w:spacing w:after="0" w:line="360" w:lineRule="auto"/>
        <w:jc w:val="both"/>
        <w:rPr>
          <w:rFonts w:ascii="Arial" w:eastAsia="Arial" w:hAnsi="Arial" w:cs="Arial"/>
          <w:sz w:val="20"/>
          <w:szCs w:val="20"/>
        </w:rPr>
      </w:pPr>
    </w:p>
    <w:p w14:paraId="7478C78E" w14:textId="588C8FB7" w:rsidR="00DF52EB" w:rsidRDefault="00DF52EB">
      <w:pPr>
        <w:spacing w:after="0" w:line="360" w:lineRule="auto"/>
        <w:jc w:val="both"/>
        <w:rPr>
          <w:rFonts w:ascii="Arial" w:eastAsia="Arial" w:hAnsi="Arial" w:cs="Arial"/>
          <w:sz w:val="20"/>
          <w:szCs w:val="20"/>
        </w:rPr>
      </w:pPr>
    </w:p>
    <w:p w14:paraId="23724682" w14:textId="7207B9B2" w:rsidR="00DF52EB" w:rsidRDefault="00DF52EB">
      <w:pPr>
        <w:spacing w:after="0" w:line="360" w:lineRule="auto"/>
        <w:jc w:val="both"/>
        <w:rPr>
          <w:rFonts w:ascii="Arial" w:eastAsia="Arial" w:hAnsi="Arial" w:cs="Arial"/>
          <w:sz w:val="20"/>
          <w:szCs w:val="20"/>
        </w:rPr>
      </w:pPr>
    </w:p>
    <w:p w14:paraId="2A7146A7" w14:textId="77777777" w:rsidR="003835F5" w:rsidRDefault="003835F5">
      <w:pPr>
        <w:spacing w:after="0" w:line="360" w:lineRule="auto"/>
        <w:jc w:val="both"/>
        <w:rPr>
          <w:rFonts w:ascii="Arial" w:eastAsia="Arial" w:hAnsi="Arial" w:cs="Arial"/>
          <w:sz w:val="20"/>
          <w:szCs w:val="20"/>
        </w:rPr>
      </w:pPr>
    </w:p>
    <w:p w14:paraId="56B0364E" w14:textId="77777777" w:rsidR="003835F5" w:rsidRPr="00DF52EB" w:rsidRDefault="00AF26BE">
      <w:pPr>
        <w:keepNext/>
        <w:keepLines/>
        <w:pBdr>
          <w:top w:val="nil"/>
          <w:left w:val="nil"/>
          <w:bottom w:val="nil"/>
          <w:right w:val="nil"/>
          <w:between w:val="nil"/>
        </w:pBdr>
        <w:spacing w:after="0" w:line="360" w:lineRule="auto"/>
        <w:jc w:val="center"/>
        <w:rPr>
          <w:rFonts w:ascii="Arial" w:eastAsia="Arial" w:hAnsi="Arial" w:cs="Arial"/>
          <w:b/>
          <w:color w:val="000000"/>
          <w:sz w:val="24"/>
          <w:szCs w:val="24"/>
        </w:rPr>
      </w:pPr>
      <w:r w:rsidRPr="00DF52EB">
        <w:rPr>
          <w:rFonts w:ascii="Arial" w:eastAsia="Arial" w:hAnsi="Arial" w:cs="Arial"/>
          <w:b/>
          <w:sz w:val="24"/>
          <w:szCs w:val="24"/>
        </w:rPr>
        <w:t>ÍNDICE</w:t>
      </w:r>
      <w:r w:rsidRPr="00DF52EB">
        <w:rPr>
          <w:rFonts w:ascii="Arial" w:eastAsia="Arial" w:hAnsi="Arial" w:cs="Arial"/>
          <w:b/>
          <w:color w:val="000000"/>
          <w:sz w:val="24"/>
          <w:szCs w:val="24"/>
        </w:rPr>
        <w:t xml:space="preserve"> DE FOTOS</w:t>
      </w:r>
    </w:p>
    <w:p w14:paraId="41202CAC" w14:textId="77777777" w:rsidR="003835F5" w:rsidRPr="00DF52EB" w:rsidRDefault="003835F5">
      <w:pPr>
        <w:rPr>
          <w:rFonts w:ascii="Arial" w:hAnsi="Arial" w:cs="Arial"/>
          <w:sz w:val="24"/>
          <w:szCs w:val="24"/>
        </w:rPr>
      </w:pPr>
    </w:p>
    <w:sdt>
      <w:sdtPr>
        <w:rPr>
          <w:rFonts w:ascii="Arial" w:hAnsi="Arial" w:cs="Arial"/>
          <w:sz w:val="24"/>
          <w:szCs w:val="24"/>
        </w:rPr>
        <w:id w:val="1598753418"/>
        <w:docPartObj>
          <w:docPartGallery w:val="Table of Contents"/>
          <w:docPartUnique/>
        </w:docPartObj>
      </w:sdtPr>
      <w:sdtContent>
        <w:p w14:paraId="0A5E9043" w14:textId="77777777" w:rsidR="003835F5" w:rsidRPr="00DF52EB" w:rsidRDefault="00AF26BE">
          <w:pPr>
            <w:pBdr>
              <w:top w:val="nil"/>
              <w:left w:val="nil"/>
              <w:bottom w:val="nil"/>
              <w:right w:val="nil"/>
              <w:between w:val="nil"/>
            </w:pBdr>
            <w:tabs>
              <w:tab w:val="right" w:pos="8921"/>
            </w:tabs>
            <w:spacing w:after="0"/>
            <w:rPr>
              <w:rFonts w:ascii="Arial" w:hAnsi="Arial" w:cs="Arial"/>
              <w:color w:val="000000"/>
              <w:sz w:val="24"/>
              <w:szCs w:val="24"/>
            </w:rPr>
          </w:pPr>
          <w:r w:rsidRPr="00DF52EB">
            <w:rPr>
              <w:rFonts w:ascii="Arial" w:hAnsi="Arial" w:cs="Arial"/>
              <w:sz w:val="24"/>
              <w:szCs w:val="24"/>
            </w:rPr>
            <w:fldChar w:fldCharType="begin"/>
          </w:r>
          <w:r w:rsidRPr="00DF52EB">
            <w:rPr>
              <w:rFonts w:ascii="Arial" w:hAnsi="Arial" w:cs="Arial"/>
              <w:sz w:val="24"/>
              <w:szCs w:val="24"/>
            </w:rPr>
            <w:instrText xml:space="preserve"> TOC \h \u \z </w:instrText>
          </w:r>
          <w:r w:rsidRPr="00DF52EB">
            <w:rPr>
              <w:rFonts w:ascii="Arial" w:hAnsi="Arial" w:cs="Arial"/>
              <w:sz w:val="24"/>
              <w:szCs w:val="24"/>
            </w:rPr>
            <w:fldChar w:fldCharType="separate"/>
          </w:r>
          <w:hyperlink w:anchor="_3znysh7">
            <w:r w:rsidRPr="00DF52EB">
              <w:rPr>
                <w:rFonts w:ascii="Arial" w:eastAsia="Arial" w:hAnsi="Arial" w:cs="Arial"/>
                <w:b/>
                <w:color w:val="000000"/>
                <w:sz w:val="24"/>
                <w:szCs w:val="24"/>
              </w:rPr>
              <w:t>Foto 1</w:t>
            </w:r>
          </w:hyperlink>
          <w:hyperlink w:anchor="_3znysh7">
            <w:r w:rsidRPr="00DF52EB">
              <w:rPr>
                <w:rFonts w:ascii="Arial" w:eastAsia="Arial" w:hAnsi="Arial" w:cs="Arial"/>
                <w:color w:val="000000"/>
                <w:sz w:val="24"/>
                <w:szCs w:val="24"/>
              </w:rPr>
              <w:t xml:space="preserve"> – Agente social aplicando questionário da Pesquisa de Diagnóstico Socioambiental e Percepção, Bairro da Usina (Atibaia/SP), 08/04/2021.</w:t>
            </w:r>
          </w:hyperlink>
          <w:hyperlink w:anchor="_3znysh7">
            <w:r w:rsidRPr="00DF52EB">
              <w:rPr>
                <w:rFonts w:ascii="Arial" w:hAnsi="Arial" w:cs="Arial"/>
                <w:color w:val="000000"/>
                <w:sz w:val="24"/>
                <w:szCs w:val="24"/>
              </w:rPr>
              <w:tab/>
              <w:t>7</w:t>
            </w:r>
          </w:hyperlink>
        </w:p>
        <w:p w14:paraId="68D122A5" w14:textId="77777777" w:rsidR="003835F5" w:rsidRPr="00DF52EB" w:rsidRDefault="00000000">
          <w:pPr>
            <w:pBdr>
              <w:top w:val="nil"/>
              <w:left w:val="nil"/>
              <w:bottom w:val="nil"/>
              <w:right w:val="nil"/>
              <w:between w:val="nil"/>
            </w:pBdr>
            <w:tabs>
              <w:tab w:val="right" w:pos="8921"/>
            </w:tabs>
            <w:spacing w:after="0"/>
            <w:rPr>
              <w:rFonts w:ascii="Arial" w:hAnsi="Arial" w:cs="Arial"/>
              <w:color w:val="000000"/>
              <w:sz w:val="24"/>
              <w:szCs w:val="24"/>
            </w:rPr>
          </w:pPr>
          <w:hyperlink w:anchor="_2et92p0">
            <w:r w:rsidR="00AF26BE" w:rsidRPr="00DF52EB">
              <w:rPr>
                <w:rFonts w:ascii="Arial" w:eastAsia="Arial" w:hAnsi="Arial" w:cs="Arial"/>
                <w:b/>
                <w:color w:val="000000"/>
                <w:sz w:val="24"/>
                <w:szCs w:val="24"/>
              </w:rPr>
              <w:t>Foto 2</w:t>
            </w:r>
          </w:hyperlink>
          <w:hyperlink w:anchor="_2et92p0">
            <w:r w:rsidR="00AF26BE" w:rsidRPr="00DF52EB">
              <w:rPr>
                <w:rFonts w:ascii="Arial" w:eastAsia="Arial" w:hAnsi="Arial" w:cs="Arial"/>
                <w:color w:val="000000"/>
                <w:sz w:val="24"/>
                <w:szCs w:val="24"/>
              </w:rPr>
              <w:t xml:space="preserve"> – Agente social realizando levantamento da matriz Institucional e Pesquisa de Diagnóstico Socioambiental e Percepção, Condomínio Shambala (Atibaia/SP), 09/04/2021.</w:t>
            </w:r>
          </w:hyperlink>
          <w:hyperlink w:anchor="_2et92p0">
            <w:r w:rsidR="00AF26BE" w:rsidRPr="00DF52EB">
              <w:rPr>
                <w:rFonts w:ascii="Arial" w:hAnsi="Arial" w:cs="Arial"/>
                <w:color w:val="000000"/>
                <w:sz w:val="24"/>
                <w:szCs w:val="24"/>
              </w:rPr>
              <w:tab/>
              <w:t>7</w:t>
            </w:r>
          </w:hyperlink>
        </w:p>
        <w:p w14:paraId="3A2AF8A5" w14:textId="77777777" w:rsidR="003835F5" w:rsidRDefault="00000000">
          <w:pPr>
            <w:pBdr>
              <w:top w:val="nil"/>
              <w:left w:val="nil"/>
              <w:bottom w:val="nil"/>
              <w:right w:val="nil"/>
              <w:between w:val="nil"/>
            </w:pBdr>
            <w:tabs>
              <w:tab w:val="right" w:pos="8921"/>
            </w:tabs>
            <w:spacing w:after="0"/>
          </w:pPr>
          <w:hyperlink w:anchor="_tyjcwt">
            <w:r w:rsidR="00AF26BE" w:rsidRPr="00DF52EB">
              <w:rPr>
                <w:rFonts w:ascii="Arial" w:eastAsia="Arial" w:hAnsi="Arial" w:cs="Arial"/>
                <w:b/>
                <w:color w:val="000000"/>
                <w:sz w:val="24"/>
                <w:szCs w:val="24"/>
              </w:rPr>
              <w:t>Foto 3</w:t>
            </w:r>
          </w:hyperlink>
          <w:hyperlink w:anchor="_tyjcwt">
            <w:r w:rsidR="00AF26BE" w:rsidRPr="00DF52EB">
              <w:rPr>
                <w:rFonts w:ascii="Arial" w:eastAsia="Arial" w:hAnsi="Arial" w:cs="Arial"/>
                <w:color w:val="000000"/>
                <w:sz w:val="24"/>
                <w:szCs w:val="24"/>
              </w:rPr>
              <w:t xml:space="preserve"> – Agente social aplicando questionário da Pesquisa de Diagnóstico Socioambiental e Percepção no Bairro da Usina em 17/04/2021.</w:t>
            </w:r>
          </w:hyperlink>
          <w:hyperlink w:anchor="_tyjcwt">
            <w:r w:rsidR="00AF26BE" w:rsidRPr="00DF52EB">
              <w:rPr>
                <w:rFonts w:ascii="Arial" w:hAnsi="Arial" w:cs="Arial"/>
                <w:color w:val="000000"/>
                <w:sz w:val="24"/>
                <w:szCs w:val="24"/>
              </w:rPr>
              <w:tab/>
              <w:t>8</w:t>
            </w:r>
          </w:hyperlink>
          <w:r w:rsidR="00AF26BE" w:rsidRPr="00DF52EB">
            <w:rPr>
              <w:rFonts w:ascii="Arial" w:hAnsi="Arial" w:cs="Arial"/>
              <w:sz w:val="24"/>
              <w:szCs w:val="24"/>
            </w:rPr>
            <w:fldChar w:fldCharType="end"/>
          </w:r>
        </w:p>
      </w:sdtContent>
    </w:sdt>
    <w:p w14:paraId="1D91B094" w14:textId="508A6031" w:rsidR="003835F5" w:rsidRDefault="003835F5">
      <w:pPr>
        <w:pStyle w:val="Ttulo1"/>
        <w:ind w:left="360" w:firstLine="0"/>
      </w:pPr>
      <w:bookmarkStart w:id="0" w:name="_gjdgxs" w:colFirst="0" w:colLast="0"/>
      <w:bookmarkEnd w:id="0"/>
    </w:p>
    <w:p w14:paraId="67991BE7" w14:textId="77D06087" w:rsidR="00DF52EB" w:rsidRDefault="00DF52EB" w:rsidP="00DF52EB"/>
    <w:p w14:paraId="101425AA" w14:textId="6FF59FBB" w:rsidR="00DF52EB" w:rsidRDefault="00DF52EB" w:rsidP="00DF52EB"/>
    <w:p w14:paraId="3CFDB2E2" w14:textId="6BC45BF2" w:rsidR="00DF52EB" w:rsidRDefault="00DF52EB" w:rsidP="00DF52EB"/>
    <w:p w14:paraId="67083691" w14:textId="412248FE" w:rsidR="00DF52EB" w:rsidRDefault="00DF52EB" w:rsidP="00DF52EB"/>
    <w:p w14:paraId="5B571CD3" w14:textId="37F9C1B7" w:rsidR="00DF52EB" w:rsidRDefault="00DF52EB" w:rsidP="00DF52EB"/>
    <w:p w14:paraId="03895503" w14:textId="468F0B29" w:rsidR="00DF52EB" w:rsidRDefault="00DF52EB" w:rsidP="00DF52EB"/>
    <w:p w14:paraId="78AC1123" w14:textId="7C1A6578" w:rsidR="00DF52EB" w:rsidRDefault="00DF52EB" w:rsidP="00DF52EB"/>
    <w:p w14:paraId="1BB3B33E" w14:textId="57F014BC" w:rsidR="00DF52EB" w:rsidRDefault="00DF52EB" w:rsidP="00DF52EB"/>
    <w:p w14:paraId="30584784" w14:textId="45BC56EA" w:rsidR="00DF52EB" w:rsidRDefault="00DF52EB" w:rsidP="00DF52EB"/>
    <w:p w14:paraId="655F1F2E" w14:textId="0D3C0F31" w:rsidR="00DF52EB" w:rsidRDefault="00DF52EB" w:rsidP="00DF52EB"/>
    <w:p w14:paraId="541F785B" w14:textId="565925AE" w:rsidR="00DF52EB" w:rsidRDefault="00DF52EB" w:rsidP="00DF52EB"/>
    <w:p w14:paraId="35077042" w14:textId="796A6AF7" w:rsidR="00DF52EB" w:rsidRDefault="00DF52EB" w:rsidP="00DF52EB"/>
    <w:p w14:paraId="02968184" w14:textId="62F35B20" w:rsidR="00DF52EB" w:rsidRDefault="00DF52EB" w:rsidP="00DF52EB"/>
    <w:p w14:paraId="2CFBC0FB" w14:textId="77777777" w:rsidR="00DF52EB" w:rsidRPr="00DF52EB" w:rsidRDefault="00DF52EB" w:rsidP="00DF52EB"/>
    <w:p w14:paraId="792FE10C" w14:textId="77777777" w:rsidR="003835F5" w:rsidRDefault="003835F5"/>
    <w:p w14:paraId="1A141374" w14:textId="77777777" w:rsidR="00DF6FD4" w:rsidRDefault="00DF6FD4">
      <w:pPr>
        <w:sectPr w:rsidR="00DF6FD4" w:rsidSect="00DF6FD4">
          <w:headerReference w:type="default" r:id="rId9"/>
          <w:footerReference w:type="default" r:id="rId10"/>
          <w:headerReference w:type="first" r:id="rId11"/>
          <w:pgSz w:w="11906" w:h="16838"/>
          <w:pgMar w:top="1560" w:right="849" w:bottom="1417" w:left="1701" w:header="708" w:footer="708" w:gutter="0"/>
          <w:cols w:space="720"/>
        </w:sectPr>
      </w:pPr>
    </w:p>
    <w:p w14:paraId="0125E390" w14:textId="77777777" w:rsidR="003835F5" w:rsidRDefault="00AF26BE">
      <w:pPr>
        <w:pStyle w:val="Ttulo1"/>
        <w:numPr>
          <w:ilvl w:val="0"/>
          <w:numId w:val="13"/>
        </w:numPr>
        <w:ind w:left="566"/>
      </w:pPr>
      <w:bookmarkStart w:id="1" w:name="_Toc111493228"/>
      <w:r>
        <w:lastRenderedPageBreak/>
        <w:t>IDENTIFICAÇÃO E DIAGNÓSTICO DA POPULAÇÃO AFETADA PELO EMPREENDIMENTO</w:t>
      </w:r>
      <w:bookmarkEnd w:id="1"/>
    </w:p>
    <w:p w14:paraId="2597BC78" w14:textId="77777777" w:rsidR="003835F5" w:rsidRDefault="003835F5">
      <w:pPr>
        <w:ind w:left="720"/>
      </w:pPr>
    </w:p>
    <w:p w14:paraId="49260111" w14:textId="42D105F7" w:rsidR="003835F5" w:rsidRDefault="00AF26BE">
      <w:pPr>
        <w:pStyle w:val="Ttulo2"/>
        <w:numPr>
          <w:ilvl w:val="1"/>
          <w:numId w:val="17"/>
        </w:numPr>
        <w:pBdr>
          <w:top w:val="nil"/>
          <w:left w:val="nil"/>
          <w:bottom w:val="nil"/>
          <w:right w:val="nil"/>
          <w:between w:val="nil"/>
        </w:pBdr>
      </w:pPr>
      <w:r>
        <w:t xml:space="preserve"> </w:t>
      </w:r>
      <w:bookmarkStart w:id="2" w:name="_Toc111493229"/>
      <w:r>
        <w:t>INTRODUÇÃO</w:t>
      </w:r>
      <w:bookmarkEnd w:id="2"/>
    </w:p>
    <w:p w14:paraId="67DEB41D" w14:textId="77777777" w:rsidR="005933F0" w:rsidRPr="005933F0" w:rsidRDefault="005933F0" w:rsidP="005933F0"/>
    <w:p w14:paraId="5203B45E"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A Identificação e Diagnóstico Socioambiental da população afetada pelo empreendimento é uma ação da empresa de Mineração Atibaia Ltda. tendo por objetivo geral coletar dados e informações, por meio de Pesquisa, para avaliação do conhecimento da população local, nível de informação, oportunizando conhecer melhor o público diretamente afetado pelo empreendimento, suas percepções, nível de satisfação com o local, expectativas e opiniões para avaliar as ações que serão futuramente desenvolvidas para a extração mineral na Represa da Usina de Atibaia e, com isso, nortear as ações do Plano de Comunicação permanente. </w:t>
      </w:r>
    </w:p>
    <w:p w14:paraId="732B4B5E"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 xml:space="preserve">Como objetivos específicos, a Pesquisa avalia: </w:t>
      </w:r>
    </w:p>
    <w:p w14:paraId="5EF75174" w14:textId="77777777" w:rsidR="003835F5" w:rsidRDefault="00AF26BE">
      <w:pPr>
        <w:numPr>
          <w:ilvl w:val="0"/>
          <w:numId w:val="1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Caracterização da população afetada;</w:t>
      </w:r>
    </w:p>
    <w:p w14:paraId="50FCB62B" w14:textId="77777777" w:rsidR="003835F5" w:rsidRDefault="00AF26BE">
      <w:pPr>
        <w:numPr>
          <w:ilvl w:val="0"/>
          <w:numId w:val="1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Nível de conhecimento sobre o empreendimento;</w:t>
      </w:r>
    </w:p>
    <w:p w14:paraId="09E56019" w14:textId="77777777" w:rsidR="003835F5" w:rsidRDefault="00AF26BE">
      <w:pPr>
        <w:numPr>
          <w:ilvl w:val="0"/>
          <w:numId w:val="1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Lideranças envolvidas no Bairro da Usina;</w:t>
      </w:r>
    </w:p>
    <w:p w14:paraId="3FA455B5" w14:textId="77777777" w:rsidR="003835F5" w:rsidRDefault="00AF26BE">
      <w:pPr>
        <w:numPr>
          <w:ilvl w:val="0"/>
          <w:numId w:val="1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Meios de Comunicação utilizados pela população na área de interferência direta do empreendimento;</w:t>
      </w:r>
    </w:p>
    <w:p w14:paraId="1E78C431" w14:textId="77777777" w:rsidR="003835F5" w:rsidRDefault="00AF26BE">
      <w:pPr>
        <w:numPr>
          <w:ilvl w:val="0"/>
          <w:numId w:val="1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Percepção da população em relação às condições de vida e meio ambiente da região;</w:t>
      </w:r>
    </w:p>
    <w:p w14:paraId="1A0B5190" w14:textId="77777777" w:rsidR="003835F5" w:rsidRDefault="00AF26BE">
      <w:pPr>
        <w:numPr>
          <w:ilvl w:val="0"/>
          <w:numId w:val="15"/>
        </w:numPr>
        <w:pBdr>
          <w:top w:val="nil"/>
          <w:left w:val="nil"/>
          <w:bottom w:val="nil"/>
          <w:right w:val="nil"/>
          <w:between w:val="nil"/>
        </w:pBdr>
        <w:spacing w:line="360" w:lineRule="auto"/>
        <w:jc w:val="both"/>
        <w:rPr>
          <w:color w:val="000000"/>
          <w:sz w:val="24"/>
          <w:szCs w:val="24"/>
        </w:rPr>
      </w:pPr>
      <w:r>
        <w:rPr>
          <w:rFonts w:ascii="Arial" w:eastAsia="Arial" w:hAnsi="Arial" w:cs="Arial"/>
          <w:color w:val="000000"/>
          <w:sz w:val="24"/>
          <w:szCs w:val="24"/>
        </w:rPr>
        <w:t>Percepção da população em relação à implantação e operação do empreendimento para extração de areia e argila.</w:t>
      </w:r>
    </w:p>
    <w:p w14:paraId="3F44B8E9" w14:textId="67362DC0" w:rsidR="003835F5" w:rsidRDefault="003835F5">
      <w:pPr>
        <w:spacing w:line="360" w:lineRule="auto"/>
        <w:jc w:val="both"/>
        <w:rPr>
          <w:rFonts w:ascii="Arial" w:eastAsia="Arial" w:hAnsi="Arial" w:cs="Arial"/>
          <w:sz w:val="24"/>
          <w:szCs w:val="24"/>
        </w:rPr>
      </w:pPr>
    </w:p>
    <w:p w14:paraId="2485FD63" w14:textId="43568240" w:rsidR="007315FF" w:rsidRDefault="007315FF">
      <w:pPr>
        <w:spacing w:line="360" w:lineRule="auto"/>
        <w:jc w:val="both"/>
        <w:rPr>
          <w:rFonts w:ascii="Arial" w:eastAsia="Arial" w:hAnsi="Arial" w:cs="Arial"/>
          <w:sz w:val="24"/>
          <w:szCs w:val="24"/>
        </w:rPr>
      </w:pPr>
    </w:p>
    <w:p w14:paraId="68CFAF6F" w14:textId="028A1B88" w:rsidR="007315FF" w:rsidRDefault="007315FF">
      <w:pPr>
        <w:spacing w:line="360" w:lineRule="auto"/>
        <w:jc w:val="both"/>
        <w:rPr>
          <w:rFonts w:ascii="Arial" w:eastAsia="Arial" w:hAnsi="Arial" w:cs="Arial"/>
          <w:sz w:val="24"/>
          <w:szCs w:val="24"/>
        </w:rPr>
      </w:pPr>
    </w:p>
    <w:p w14:paraId="074EDA98" w14:textId="77777777" w:rsidR="007315FF" w:rsidRDefault="007315FF">
      <w:pPr>
        <w:spacing w:line="360" w:lineRule="auto"/>
        <w:jc w:val="both"/>
        <w:rPr>
          <w:rFonts w:ascii="Arial" w:eastAsia="Arial" w:hAnsi="Arial" w:cs="Arial"/>
          <w:sz w:val="24"/>
          <w:szCs w:val="24"/>
        </w:rPr>
      </w:pPr>
    </w:p>
    <w:p w14:paraId="4A7693F1" w14:textId="65B09F24" w:rsidR="003835F5" w:rsidRDefault="00AF26BE">
      <w:pPr>
        <w:pStyle w:val="Ttulo2"/>
        <w:numPr>
          <w:ilvl w:val="1"/>
          <w:numId w:val="17"/>
        </w:numPr>
      </w:pPr>
      <w:r>
        <w:lastRenderedPageBreak/>
        <w:t xml:space="preserve"> </w:t>
      </w:r>
      <w:bookmarkStart w:id="3" w:name="_Toc111493230"/>
      <w:r>
        <w:t>METODOLOGIA</w:t>
      </w:r>
      <w:bookmarkEnd w:id="3"/>
    </w:p>
    <w:p w14:paraId="43D6036A" w14:textId="77777777" w:rsidR="005933F0" w:rsidRPr="005933F0" w:rsidRDefault="005933F0" w:rsidP="005933F0"/>
    <w:p w14:paraId="42166176"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A Pesquisa para Identificação e Diagnóstico Socioambiental da população afetada foi realizada por meio de pesquisas em campo, contatos telefônicos e questionários eletrônicos e, também utilizando os contatos mapeados na Matriz Institucional, disponibilizado no </w:t>
      </w:r>
      <w:r>
        <w:rPr>
          <w:rFonts w:ascii="Arial" w:eastAsia="Arial" w:hAnsi="Arial" w:cs="Arial"/>
          <w:b/>
          <w:sz w:val="24"/>
          <w:szCs w:val="24"/>
        </w:rPr>
        <w:t xml:space="preserve">Anexo 1. </w:t>
      </w:r>
      <w:r>
        <w:rPr>
          <w:rFonts w:ascii="Arial" w:eastAsia="Arial" w:hAnsi="Arial" w:cs="Arial"/>
          <w:sz w:val="24"/>
          <w:szCs w:val="24"/>
        </w:rPr>
        <w:t xml:space="preserve"> Esse formato de pesquisa foi adotado devido às medidas de distanciamento social decretadas a partir do dia 22 de março de 2020, pelo Governador do Estado de São Paulo, instituindo quarentena por Emergência em Saúde Pública de importância nacional em decorrência da Covid-19, causada pelo vírus </w:t>
      </w:r>
      <w:r>
        <w:rPr>
          <w:rFonts w:ascii="Arial" w:eastAsia="Arial" w:hAnsi="Arial" w:cs="Arial"/>
          <w:i/>
          <w:sz w:val="24"/>
          <w:szCs w:val="24"/>
        </w:rPr>
        <w:t>Sars-CoV-2</w:t>
      </w:r>
      <w:r>
        <w:rPr>
          <w:rFonts w:ascii="Arial" w:eastAsia="Arial" w:hAnsi="Arial" w:cs="Arial"/>
          <w:sz w:val="24"/>
          <w:szCs w:val="24"/>
        </w:rPr>
        <w:t>.</w:t>
      </w:r>
    </w:p>
    <w:p w14:paraId="6FA5CEB2" w14:textId="044DE376"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Durante as entrevistas em campo e por meios digitais foi aplicado questionário estruturado com questões fechadas e abertas com perguntas relativas aos aspectos que apresentem interface com a população, iniciando com perguntas que buscaram a caracterização individual de cada entrevistado, seguidas de questões a respeito da percepção e do conhecimento sobre o futuro empreendimento a ser instalado na Represa da Usina de Atibaia, e do envolvimento do mesmo em assuntos referentes à interação com o empreendimento e com a localidade, incluindo a temática ambiental. </w:t>
      </w:r>
    </w:p>
    <w:p w14:paraId="3B1BD333" w14:textId="77777777" w:rsidR="005933F0" w:rsidRDefault="005933F0">
      <w:pPr>
        <w:spacing w:after="120" w:line="360" w:lineRule="auto"/>
        <w:ind w:firstLine="708"/>
        <w:jc w:val="both"/>
        <w:rPr>
          <w:rFonts w:ascii="Arial" w:eastAsia="Arial" w:hAnsi="Arial" w:cs="Arial"/>
          <w:sz w:val="24"/>
          <w:szCs w:val="24"/>
        </w:rPr>
      </w:pPr>
    </w:p>
    <w:tbl>
      <w:tblPr>
        <w:tblStyle w:val="a"/>
        <w:tblW w:w="9356" w:type="dxa"/>
        <w:tblInd w:w="0" w:type="dxa"/>
        <w:tblLayout w:type="fixed"/>
        <w:tblLook w:val="0000" w:firstRow="0" w:lastRow="0" w:firstColumn="0" w:lastColumn="0" w:noHBand="0" w:noVBand="0"/>
      </w:tblPr>
      <w:tblGrid>
        <w:gridCol w:w="4678"/>
        <w:gridCol w:w="4678"/>
      </w:tblGrid>
      <w:tr w:rsidR="003835F5" w14:paraId="02D9D836" w14:textId="77777777">
        <w:trPr>
          <w:trHeight w:val="3546"/>
        </w:trPr>
        <w:tc>
          <w:tcPr>
            <w:tcW w:w="4678" w:type="dxa"/>
            <w:shd w:val="clear" w:color="auto" w:fill="auto"/>
            <w:vAlign w:val="center"/>
          </w:tcPr>
          <w:p w14:paraId="46F772E8" w14:textId="77777777" w:rsidR="003835F5" w:rsidRDefault="00AF26BE">
            <w:pPr>
              <w:pBdr>
                <w:top w:val="nil"/>
                <w:left w:val="nil"/>
                <w:bottom w:val="nil"/>
                <w:right w:val="nil"/>
                <w:between w:val="nil"/>
              </w:pBdr>
              <w:spacing w:before="120" w:after="120" w:line="240" w:lineRule="auto"/>
              <w:jc w:val="center"/>
              <w:rPr>
                <w:rFonts w:ascii="Arial" w:eastAsia="Arial" w:hAnsi="Arial" w:cs="Arial"/>
                <w:color w:val="000000"/>
                <w:sz w:val="20"/>
                <w:szCs w:val="20"/>
              </w:rPr>
            </w:pPr>
            <w:r>
              <w:rPr>
                <w:noProof/>
                <w:color w:val="000000"/>
              </w:rPr>
              <w:drawing>
                <wp:inline distT="0" distB="0" distL="0" distR="0" wp14:anchorId="53D6D236" wp14:editId="734B3D8D">
                  <wp:extent cx="1562818" cy="2083365"/>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1562818" cy="2083365"/>
                          </a:xfrm>
                          <a:prstGeom prst="rect">
                            <a:avLst/>
                          </a:prstGeom>
                          <a:ln/>
                        </pic:spPr>
                      </pic:pic>
                    </a:graphicData>
                  </a:graphic>
                </wp:inline>
              </w:drawing>
            </w:r>
          </w:p>
        </w:tc>
        <w:tc>
          <w:tcPr>
            <w:tcW w:w="4678" w:type="dxa"/>
            <w:shd w:val="clear" w:color="auto" w:fill="auto"/>
            <w:vAlign w:val="center"/>
          </w:tcPr>
          <w:p w14:paraId="1E000C05" w14:textId="77777777" w:rsidR="003835F5" w:rsidRDefault="00AF26BE">
            <w:pPr>
              <w:pBdr>
                <w:top w:val="nil"/>
                <w:left w:val="nil"/>
                <w:bottom w:val="nil"/>
                <w:right w:val="nil"/>
                <w:between w:val="nil"/>
              </w:pBdr>
              <w:spacing w:before="120" w:after="120" w:line="240" w:lineRule="auto"/>
              <w:jc w:val="center"/>
              <w:rPr>
                <w:rFonts w:ascii="Arial" w:eastAsia="Arial" w:hAnsi="Arial" w:cs="Arial"/>
                <w:color w:val="000000"/>
                <w:sz w:val="20"/>
                <w:szCs w:val="20"/>
              </w:rPr>
            </w:pPr>
            <w:r>
              <w:rPr>
                <w:noProof/>
                <w:color w:val="000000"/>
              </w:rPr>
              <w:drawing>
                <wp:inline distT="0" distB="0" distL="0" distR="0" wp14:anchorId="2885458E" wp14:editId="1BCA31D4">
                  <wp:extent cx="1556788" cy="2075328"/>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a:stretch>
                            <a:fillRect/>
                          </a:stretch>
                        </pic:blipFill>
                        <pic:spPr>
                          <a:xfrm>
                            <a:off x="0" y="0"/>
                            <a:ext cx="1556788" cy="2075328"/>
                          </a:xfrm>
                          <a:prstGeom prst="rect">
                            <a:avLst/>
                          </a:prstGeom>
                          <a:ln/>
                        </pic:spPr>
                      </pic:pic>
                    </a:graphicData>
                  </a:graphic>
                </wp:inline>
              </w:drawing>
            </w:r>
          </w:p>
        </w:tc>
      </w:tr>
      <w:tr w:rsidR="003835F5" w14:paraId="75AB3F45" w14:textId="77777777">
        <w:trPr>
          <w:trHeight w:val="939"/>
        </w:trPr>
        <w:tc>
          <w:tcPr>
            <w:tcW w:w="4678" w:type="dxa"/>
            <w:shd w:val="clear" w:color="auto" w:fill="auto"/>
            <w:vAlign w:val="center"/>
          </w:tcPr>
          <w:p w14:paraId="7A485286" w14:textId="77777777" w:rsidR="003835F5" w:rsidRDefault="00AF26BE">
            <w:pPr>
              <w:pBdr>
                <w:top w:val="nil"/>
                <w:left w:val="nil"/>
                <w:bottom w:val="nil"/>
                <w:right w:val="nil"/>
                <w:between w:val="nil"/>
              </w:pBdr>
              <w:spacing w:after="0" w:line="240" w:lineRule="auto"/>
              <w:jc w:val="center"/>
              <w:rPr>
                <w:rFonts w:ascii="Arial" w:eastAsia="Arial" w:hAnsi="Arial" w:cs="Arial"/>
                <w:color w:val="000000"/>
                <w:sz w:val="20"/>
                <w:szCs w:val="20"/>
              </w:rPr>
            </w:pPr>
            <w:bookmarkStart w:id="4" w:name="_3znysh7" w:colFirst="0" w:colLast="0"/>
            <w:bookmarkEnd w:id="4"/>
            <w:r>
              <w:rPr>
                <w:rFonts w:ascii="Arial" w:eastAsia="Arial" w:hAnsi="Arial" w:cs="Arial"/>
                <w:b/>
                <w:color w:val="000000"/>
                <w:sz w:val="20"/>
                <w:szCs w:val="20"/>
              </w:rPr>
              <w:t>Foto 1</w:t>
            </w:r>
            <w:r>
              <w:rPr>
                <w:rFonts w:ascii="Arial" w:eastAsia="Arial" w:hAnsi="Arial" w:cs="Arial"/>
                <w:color w:val="000000"/>
                <w:sz w:val="20"/>
                <w:szCs w:val="20"/>
              </w:rPr>
              <w:t xml:space="preserve"> – Agente social aplicando questionário da Pesquisa de Diagnóstico Socioambiental e Percepção, Bairro da Usina (Atibaia/SP), 08/04/2021.</w:t>
            </w:r>
          </w:p>
        </w:tc>
        <w:tc>
          <w:tcPr>
            <w:tcW w:w="4678" w:type="dxa"/>
            <w:shd w:val="clear" w:color="auto" w:fill="auto"/>
            <w:vAlign w:val="center"/>
          </w:tcPr>
          <w:p w14:paraId="4392E6C0" w14:textId="77777777" w:rsidR="003835F5" w:rsidRDefault="00AF26BE">
            <w:pPr>
              <w:pBdr>
                <w:top w:val="nil"/>
                <w:left w:val="nil"/>
                <w:bottom w:val="nil"/>
                <w:right w:val="nil"/>
                <w:between w:val="nil"/>
              </w:pBdr>
              <w:spacing w:after="0" w:line="240" w:lineRule="auto"/>
              <w:jc w:val="center"/>
              <w:rPr>
                <w:rFonts w:ascii="Arial" w:eastAsia="Arial" w:hAnsi="Arial" w:cs="Arial"/>
                <w:color w:val="000000"/>
                <w:sz w:val="20"/>
                <w:szCs w:val="20"/>
              </w:rPr>
            </w:pPr>
            <w:bookmarkStart w:id="5" w:name="_2et92p0" w:colFirst="0" w:colLast="0"/>
            <w:bookmarkEnd w:id="5"/>
            <w:r>
              <w:rPr>
                <w:rFonts w:ascii="Arial" w:eastAsia="Arial" w:hAnsi="Arial" w:cs="Arial"/>
                <w:b/>
                <w:color w:val="000000"/>
                <w:sz w:val="20"/>
                <w:szCs w:val="20"/>
              </w:rPr>
              <w:t>Foto 2</w:t>
            </w:r>
            <w:r>
              <w:rPr>
                <w:rFonts w:ascii="Arial" w:eastAsia="Arial" w:hAnsi="Arial" w:cs="Arial"/>
                <w:color w:val="000000"/>
                <w:sz w:val="20"/>
                <w:szCs w:val="20"/>
              </w:rPr>
              <w:t xml:space="preserve"> – Agente social realizando levantamento da matriz Institucional e Pesquisa de Diagnóstico Socioambiental e Percepção, Condomínio Shambala I (Atibaia/SP), 09/04/2021.</w:t>
            </w:r>
          </w:p>
        </w:tc>
      </w:tr>
    </w:tbl>
    <w:p w14:paraId="45A72D02" w14:textId="77777777" w:rsidR="003835F5" w:rsidRDefault="003835F5">
      <w:pPr>
        <w:rPr>
          <w:rFonts w:ascii="Arial" w:eastAsia="Arial" w:hAnsi="Arial" w:cs="Arial"/>
          <w:color w:val="000000"/>
          <w:sz w:val="20"/>
          <w:szCs w:val="20"/>
        </w:rPr>
      </w:pPr>
    </w:p>
    <w:p w14:paraId="397671C8" w14:textId="77777777" w:rsidR="003835F5" w:rsidRDefault="003835F5">
      <w:pPr>
        <w:rPr>
          <w:rFonts w:ascii="Arial" w:eastAsia="Arial" w:hAnsi="Arial" w:cs="Arial"/>
          <w:color w:val="000000"/>
          <w:sz w:val="20"/>
          <w:szCs w:val="20"/>
        </w:rPr>
      </w:pPr>
    </w:p>
    <w:tbl>
      <w:tblPr>
        <w:tblStyle w:val="a0"/>
        <w:tblW w:w="9356" w:type="dxa"/>
        <w:tblInd w:w="0" w:type="dxa"/>
        <w:tblLayout w:type="fixed"/>
        <w:tblLook w:val="0000" w:firstRow="0" w:lastRow="0" w:firstColumn="0" w:lastColumn="0" w:noHBand="0" w:noVBand="0"/>
      </w:tblPr>
      <w:tblGrid>
        <w:gridCol w:w="9356"/>
      </w:tblGrid>
      <w:tr w:rsidR="003835F5" w14:paraId="2F9FA6D7" w14:textId="77777777">
        <w:trPr>
          <w:trHeight w:val="3330"/>
        </w:trPr>
        <w:tc>
          <w:tcPr>
            <w:tcW w:w="9356" w:type="dxa"/>
            <w:shd w:val="clear" w:color="auto" w:fill="auto"/>
            <w:vAlign w:val="center"/>
          </w:tcPr>
          <w:p w14:paraId="0FF7C726" w14:textId="77777777" w:rsidR="003835F5" w:rsidRDefault="00AF26BE">
            <w:pPr>
              <w:pBdr>
                <w:top w:val="nil"/>
                <w:left w:val="nil"/>
                <w:bottom w:val="nil"/>
                <w:right w:val="nil"/>
                <w:between w:val="nil"/>
              </w:pBdr>
              <w:spacing w:after="0" w:line="240" w:lineRule="auto"/>
              <w:jc w:val="center"/>
              <w:rPr>
                <w:rFonts w:ascii="Arial" w:eastAsia="Arial" w:hAnsi="Arial" w:cs="Arial"/>
                <w:color w:val="000000"/>
                <w:sz w:val="20"/>
                <w:szCs w:val="20"/>
              </w:rPr>
            </w:pPr>
            <w:r>
              <w:rPr>
                <w:i/>
                <w:noProof/>
                <w:color w:val="1F497D"/>
                <w:sz w:val="18"/>
                <w:szCs w:val="18"/>
              </w:rPr>
              <w:drawing>
                <wp:inline distT="0" distB="0" distL="0" distR="0" wp14:anchorId="36E6524E" wp14:editId="3CF04E55">
                  <wp:extent cx="1586230" cy="2114550"/>
                  <wp:effectExtent l="0" t="0" r="0" b="0"/>
                  <wp:docPr id="1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a:stretch>
                            <a:fillRect/>
                          </a:stretch>
                        </pic:blipFill>
                        <pic:spPr>
                          <a:xfrm>
                            <a:off x="0" y="0"/>
                            <a:ext cx="1586230" cy="2114550"/>
                          </a:xfrm>
                          <a:prstGeom prst="rect">
                            <a:avLst/>
                          </a:prstGeom>
                          <a:ln/>
                        </pic:spPr>
                      </pic:pic>
                    </a:graphicData>
                  </a:graphic>
                </wp:inline>
              </w:drawing>
            </w:r>
          </w:p>
        </w:tc>
      </w:tr>
      <w:tr w:rsidR="003835F5" w14:paraId="466AFF2E" w14:textId="77777777">
        <w:trPr>
          <w:trHeight w:val="713"/>
        </w:trPr>
        <w:tc>
          <w:tcPr>
            <w:tcW w:w="9356" w:type="dxa"/>
            <w:shd w:val="clear" w:color="auto" w:fill="auto"/>
            <w:vAlign w:val="center"/>
          </w:tcPr>
          <w:p w14:paraId="1AD05C20" w14:textId="77777777" w:rsidR="003835F5" w:rsidRDefault="00AF26BE">
            <w:pPr>
              <w:pBdr>
                <w:top w:val="nil"/>
                <w:left w:val="nil"/>
                <w:bottom w:val="nil"/>
                <w:right w:val="nil"/>
                <w:between w:val="nil"/>
              </w:pBdr>
              <w:spacing w:after="0" w:line="240" w:lineRule="auto"/>
              <w:jc w:val="center"/>
              <w:rPr>
                <w:rFonts w:ascii="Arial" w:eastAsia="Arial" w:hAnsi="Arial" w:cs="Arial"/>
                <w:color w:val="000000"/>
                <w:sz w:val="20"/>
                <w:szCs w:val="20"/>
              </w:rPr>
            </w:pPr>
            <w:bookmarkStart w:id="6" w:name="_tyjcwt" w:colFirst="0" w:colLast="0"/>
            <w:bookmarkEnd w:id="6"/>
            <w:r>
              <w:rPr>
                <w:rFonts w:ascii="Arial" w:eastAsia="Arial" w:hAnsi="Arial" w:cs="Arial"/>
                <w:b/>
                <w:color w:val="000000"/>
                <w:sz w:val="20"/>
                <w:szCs w:val="20"/>
              </w:rPr>
              <w:t>Foto 3</w:t>
            </w:r>
            <w:r>
              <w:rPr>
                <w:rFonts w:ascii="Arial" w:eastAsia="Arial" w:hAnsi="Arial" w:cs="Arial"/>
                <w:color w:val="000000"/>
                <w:sz w:val="20"/>
                <w:szCs w:val="20"/>
              </w:rPr>
              <w:t xml:space="preserve"> – Agente social aplicando questionário da Pesquisa de Diagnóstico Socioambiental e Percepção no Bairro da Usina em 17/04/2021.</w:t>
            </w:r>
          </w:p>
        </w:tc>
      </w:tr>
    </w:tbl>
    <w:p w14:paraId="11CC7376" w14:textId="77777777" w:rsidR="003835F5" w:rsidRDefault="003835F5">
      <w:pPr>
        <w:spacing w:after="120" w:line="360" w:lineRule="auto"/>
        <w:jc w:val="both"/>
        <w:rPr>
          <w:rFonts w:ascii="Arial" w:eastAsia="Arial" w:hAnsi="Arial" w:cs="Arial"/>
          <w:sz w:val="24"/>
          <w:szCs w:val="24"/>
        </w:rPr>
      </w:pPr>
    </w:p>
    <w:p w14:paraId="6B7630FC"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A aplicação do questionário ocorreu entre os dias 08 e 17/04/2021. Cerca de 16% dos entrevistados se recusaram ou não souberam informar dados pessoais, como e-mail e dados de percepção. Infere-se ainda que há menor interesse no aceite em responder aos questionamentos por telefone, tendo sido necessário a aplicação dos questionários por meio eletrônico e diretamente em campo com os entrevistados no Bairro da Usina (Atibaia).</w:t>
      </w:r>
    </w:p>
    <w:p w14:paraId="30421973" w14:textId="728C2FD1"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No </w:t>
      </w:r>
      <w:r>
        <w:rPr>
          <w:rFonts w:ascii="Arial" w:eastAsia="Arial" w:hAnsi="Arial" w:cs="Arial"/>
          <w:b/>
          <w:sz w:val="24"/>
          <w:szCs w:val="24"/>
        </w:rPr>
        <w:t>Anexo 2</w:t>
      </w:r>
      <w:r>
        <w:rPr>
          <w:rFonts w:ascii="Arial" w:eastAsia="Arial" w:hAnsi="Arial" w:cs="Arial"/>
          <w:sz w:val="24"/>
          <w:szCs w:val="24"/>
        </w:rPr>
        <w:t xml:space="preserve"> apresentamos o Mapa contendo as informações de caracterização da ocupação em planta georreferenciada, contendo a delimitação do empreendimento, a rota dos caminhões de transporte dos resíduos sólidos e demais usos e ocupação do solo.</w:t>
      </w:r>
    </w:p>
    <w:p w14:paraId="0713698D" w14:textId="77777777" w:rsidR="005933F0" w:rsidRDefault="005933F0">
      <w:pPr>
        <w:spacing w:after="120" w:line="360" w:lineRule="auto"/>
        <w:ind w:firstLine="708"/>
        <w:jc w:val="both"/>
        <w:rPr>
          <w:rFonts w:ascii="Arial" w:eastAsia="Arial" w:hAnsi="Arial" w:cs="Arial"/>
          <w:sz w:val="24"/>
          <w:szCs w:val="24"/>
        </w:rPr>
      </w:pPr>
    </w:p>
    <w:p w14:paraId="72D72BD0" w14:textId="749B89B0" w:rsidR="003835F5" w:rsidRDefault="00AF26BE">
      <w:pPr>
        <w:pStyle w:val="Ttulo2"/>
        <w:numPr>
          <w:ilvl w:val="2"/>
          <w:numId w:val="17"/>
        </w:numPr>
      </w:pPr>
      <w:bookmarkStart w:id="7" w:name="_Toc111493231"/>
      <w:r>
        <w:t>Questionário aplicado para identificação da população afetada pelo empreendimento</w:t>
      </w:r>
      <w:bookmarkEnd w:id="7"/>
    </w:p>
    <w:p w14:paraId="0DFE2B4A" w14:textId="77777777" w:rsidR="005933F0" w:rsidRPr="005933F0" w:rsidRDefault="005933F0" w:rsidP="005933F0"/>
    <w:p w14:paraId="43B8BF00"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O instrumental utilizado na Pesquisa de Percepção - o questionário, é constituído por formulário dividido em Dados Pessoais e que resultam no perfil dos entrevistados e Dados da Pesquisa de Percepção propriamente dita </w:t>
      </w:r>
      <w:r>
        <w:rPr>
          <w:rFonts w:ascii="Arial" w:eastAsia="Arial" w:hAnsi="Arial" w:cs="Arial"/>
          <w:b/>
          <w:sz w:val="24"/>
          <w:szCs w:val="24"/>
        </w:rPr>
        <w:t>(Anexo 3).</w:t>
      </w:r>
    </w:p>
    <w:p w14:paraId="21844755" w14:textId="6ACF5D38"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lastRenderedPageBreak/>
        <w:t>Com vistas ao aproveitamento do diagnóstico socioambiental, foram aplicadas questões que caracterizam as percepções da população sobre a localidade, satisfação com o local de trabalho ou moradia, satisfação com o meio ambiente, conhecimento e opinião sobre a implantação do empreendimento, conhecimentos sobre impactos e outras informações que agregam os benefícios da atividade que serão aplicadas pelo empreendimento durante sua execução. Os dois conjuntos de questionamentos auxiliam nas definições de assuntos a serem abordados nas diferentes formas no Plano de comunicação Permanente, em especial no modo de relacionamento e canal de envio preferencial dessas informações à população.</w:t>
      </w:r>
    </w:p>
    <w:p w14:paraId="3038150C" w14:textId="77777777" w:rsidR="005933F0" w:rsidRDefault="005933F0">
      <w:pPr>
        <w:spacing w:after="120" w:line="360" w:lineRule="auto"/>
        <w:ind w:firstLine="708"/>
        <w:jc w:val="both"/>
        <w:rPr>
          <w:rFonts w:ascii="Arial" w:eastAsia="Arial" w:hAnsi="Arial" w:cs="Arial"/>
          <w:sz w:val="24"/>
          <w:szCs w:val="24"/>
        </w:rPr>
      </w:pPr>
    </w:p>
    <w:p w14:paraId="6AB143AB" w14:textId="3582213F" w:rsidR="003835F5" w:rsidRDefault="00AF26BE">
      <w:pPr>
        <w:pStyle w:val="Ttulo2"/>
        <w:numPr>
          <w:ilvl w:val="2"/>
          <w:numId w:val="18"/>
        </w:numPr>
      </w:pPr>
      <w:bookmarkStart w:id="8" w:name="_Toc111493232"/>
      <w:r>
        <w:t>Compilação dos Dados</w:t>
      </w:r>
      <w:bookmarkEnd w:id="8"/>
    </w:p>
    <w:p w14:paraId="5C423FEF" w14:textId="77777777" w:rsidR="005933F0" w:rsidRPr="005933F0" w:rsidRDefault="005933F0" w:rsidP="005933F0"/>
    <w:p w14:paraId="2D7DF560"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As informações obtidas de cada entrevistado foram sistematicamente tratadas, quantificadas e tabuladas em gráficos em números percentuais, de modo a possibilitar a percepção dos dados e opiniões gerados pelo empreendimento na população.</w:t>
      </w:r>
    </w:p>
    <w:p w14:paraId="543B4030"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Com base nas informações compiladas em gráficos, foi emitido o presente relatório analítico de cada variável, pontuando e analisando as metodologias aplicadas em seção.</w:t>
      </w:r>
    </w:p>
    <w:p w14:paraId="001A42E4" w14:textId="77777777" w:rsidR="003835F5" w:rsidRDefault="00AF26BE">
      <w:pPr>
        <w:pStyle w:val="Ttulo1"/>
        <w:ind w:left="525" w:firstLine="0"/>
        <w:rPr>
          <w:color w:val="000000"/>
          <w:sz w:val="24"/>
          <w:szCs w:val="24"/>
        </w:rPr>
      </w:pPr>
      <w:r>
        <w:br w:type="page"/>
      </w:r>
    </w:p>
    <w:p w14:paraId="0A84C2F4" w14:textId="25E64CFE" w:rsidR="003835F5" w:rsidRDefault="00AF26BE">
      <w:pPr>
        <w:pStyle w:val="Ttulo2"/>
        <w:numPr>
          <w:ilvl w:val="1"/>
          <w:numId w:val="17"/>
        </w:numPr>
      </w:pPr>
      <w:r>
        <w:lastRenderedPageBreak/>
        <w:t xml:space="preserve"> </w:t>
      </w:r>
      <w:bookmarkStart w:id="9" w:name="_Toc111493233"/>
      <w:r>
        <w:t>RESULTADOS E ANÁLISE DOS DADOS</w:t>
      </w:r>
      <w:bookmarkEnd w:id="9"/>
    </w:p>
    <w:p w14:paraId="0F2468D2" w14:textId="77777777" w:rsidR="005933F0" w:rsidRPr="005933F0" w:rsidRDefault="005933F0" w:rsidP="005933F0"/>
    <w:p w14:paraId="2237BEDF" w14:textId="02D5EAC7" w:rsidR="003835F5" w:rsidRDefault="00AF26BE">
      <w:pPr>
        <w:pStyle w:val="Ttulo2"/>
        <w:numPr>
          <w:ilvl w:val="2"/>
          <w:numId w:val="17"/>
        </w:numPr>
      </w:pPr>
      <w:bookmarkStart w:id="10" w:name="_Toc111493234"/>
      <w:r>
        <w:t>Perfil dos Entrevistados</w:t>
      </w:r>
      <w:bookmarkEnd w:id="10"/>
    </w:p>
    <w:p w14:paraId="639C8764" w14:textId="77777777" w:rsidR="005933F0" w:rsidRPr="005933F0" w:rsidRDefault="005933F0" w:rsidP="005933F0"/>
    <w:p w14:paraId="4FA223A7"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A pesquisa permitiu definir o perfil dos entrevistados quanto a faixa etária, naturalidade, grau de escolaridade, aposentadoria, proveniência da população local, tempo de permanência, renda, infraestrutura do lugar, preferência por redes sociais e utilização da represa para lazer.</w:t>
      </w:r>
    </w:p>
    <w:p w14:paraId="1A3EA688"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t>A - Faixa etária</w:t>
      </w:r>
    </w:p>
    <w:p w14:paraId="70877DEE" w14:textId="77777777" w:rsidR="003835F5" w:rsidRDefault="00AF26BE">
      <w:pPr>
        <w:keepNext/>
        <w:spacing w:after="40" w:line="240" w:lineRule="auto"/>
        <w:ind w:left="360"/>
        <w:jc w:val="center"/>
      </w:pPr>
      <w:r>
        <w:rPr>
          <w:noProof/>
        </w:rPr>
        <w:drawing>
          <wp:anchor distT="0" distB="0" distL="114300" distR="114300" simplePos="0" relativeHeight="251659264" behindDoc="0" locked="0" layoutInCell="1" hidden="0" allowOverlap="1" wp14:anchorId="69F9DE1B" wp14:editId="31CA99BC">
            <wp:simplePos x="0" y="0"/>
            <wp:positionH relativeFrom="column">
              <wp:posOffset>-3809</wp:posOffset>
            </wp:positionH>
            <wp:positionV relativeFrom="paragraph">
              <wp:posOffset>267335</wp:posOffset>
            </wp:positionV>
            <wp:extent cx="5941060" cy="3310890"/>
            <wp:effectExtent l="0" t="0" r="0" b="0"/>
            <wp:wrapSquare wrapText="bothSides" distT="0" distB="0" distL="114300" distR="11430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5941060" cy="3310890"/>
                    </a:xfrm>
                    <a:prstGeom prst="rect">
                      <a:avLst/>
                    </a:prstGeom>
                    <a:ln/>
                  </pic:spPr>
                </pic:pic>
              </a:graphicData>
            </a:graphic>
          </wp:anchor>
        </w:drawing>
      </w:r>
    </w:p>
    <w:p w14:paraId="18F6FB17" w14:textId="77777777" w:rsidR="003835F5" w:rsidRDefault="003835F5">
      <w:pPr>
        <w:pBdr>
          <w:top w:val="nil"/>
          <w:left w:val="nil"/>
          <w:bottom w:val="nil"/>
          <w:right w:val="nil"/>
          <w:between w:val="nil"/>
        </w:pBdr>
        <w:spacing w:before="120" w:after="240" w:line="240" w:lineRule="auto"/>
        <w:ind w:left="357"/>
        <w:jc w:val="center"/>
        <w:rPr>
          <w:rFonts w:ascii="Arial" w:eastAsia="Arial" w:hAnsi="Arial" w:cs="Arial"/>
          <w:b/>
          <w:color w:val="000000"/>
          <w:sz w:val="20"/>
          <w:szCs w:val="20"/>
        </w:rPr>
      </w:pPr>
    </w:p>
    <w:p w14:paraId="560B5CEC" w14:textId="77777777" w:rsidR="003835F5" w:rsidRDefault="00AF26BE">
      <w:pPr>
        <w:pBdr>
          <w:top w:val="nil"/>
          <w:left w:val="nil"/>
          <w:bottom w:val="nil"/>
          <w:right w:val="nil"/>
          <w:between w:val="nil"/>
        </w:pBdr>
        <w:spacing w:before="120" w:after="240" w:line="240" w:lineRule="auto"/>
        <w:ind w:left="357"/>
        <w:jc w:val="center"/>
        <w:rPr>
          <w:rFonts w:ascii="Arial" w:eastAsia="Arial" w:hAnsi="Arial" w:cs="Arial"/>
          <w:color w:val="000000"/>
          <w:sz w:val="20"/>
          <w:szCs w:val="20"/>
        </w:rPr>
      </w:pPr>
      <w:bookmarkStart w:id="11" w:name="_17dp8vu" w:colFirst="0" w:colLast="0"/>
      <w:bookmarkEnd w:id="11"/>
      <w:r>
        <w:rPr>
          <w:rFonts w:ascii="Arial" w:eastAsia="Arial" w:hAnsi="Arial" w:cs="Arial"/>
          <w:b/>
          <w:color w:val="000000"/>
          <w:sz w:val="20"/>
          <w:szCs w:val="20"/>
        </w:rPr>
        <w:t xml:space="preserve">Gráfico 1 – </w:t>
      </w:r>
      <w:r>
        <w:rPr>
          <w:rFonts w:ascii="Arial" w:eastAsia="Arial" w:hAnsi="Arial" w:cs="Arial"/>
          <w:color w:val="000000"/>
          <w:sz w:val="20"/>
          <w:szCs w:val="20"/>
        </w:rPr>
        <w:t>Distribuição dos entrevistados por faixa etária (%).</w:t>
      </w:r>
    </w:p>
    <w:p w14:paraId="0CF8B316" w14:textId="77777777" w:rsidR="003835F5" w:rsidRDefault="003835F5"/>
    <w:p w14:paraId="3BFB154E"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Entre os entrevistados 3% possui até 19 anos, 34% estão na faixa etária entre 20 </w:t>
      </w:r>
      <w:proofErr w:type="gramStart"/>
      <w:r>
        <w:rPr>
          <w:rFonts w:ascii="Arial" w:eastAsia="Arial" w:hAnsi="Arial" w:cs="Arial"/>
          <w:sz w:val="24"/>
          <w:szCs w:val="24"/>
        </w:rPr>
        <w:t>a</w:t>
      </w:r>
      <w:proofErr w:type="gramEnd"/>
      <w:r>
        <w:rPr>
          <w:rFonts w:ascii="Arial" w:eastAsia="Arial" w:hAnsi="Arial" w:cs="Arial"/>
          <w:sz w:val="24"/>
          <w:szCs w:val="24"/>
        </w:rPr>
        <w:t xml:space="preserve"> 39 anos, seguidos da faixa entre 40 a 49 anos (21%), 50 e 59 anos (24%), acima dos 60 anos (17%). Os dados encontram-se demonstrados no </w:t>
      </w:r>
      <w:r>
        <w:rPr>
          <w:rFonts w:ascii="Arial" w:eastAsia="Arial" w:hAnsi="Arial" w:cs="Arial"/>
          <w:b/>
          <w:sz w:val="24"/>
          <w:szCs w:val="24"/>
        </w:rPr>
        <w:t>Gráfico 1</w:t>
      </w:r>
      <w:r>
        <w:rPr>
          <w:rFonts w:ascii="Arial" w:eastAsia="Arial" w:hAnsi="Arial" w:cs="Arial"/>
          <w:sz w:val="24"/>
          <w:szCs w:val="24"/>
        </w:rPr>
        <w:t>.</w:t>
      </w:r>
    </w:p>
    <w:p w14:paraId="2A6D21A9" w14:textId="77777777" w:rsidR="003835F5" w:rsidRDefault="00AF26BE">
      <w:pPr>
        <w:numPr>
          <w:ilvl w:val="0"/>
          <w:numId w:val="16"/>
        </w:numPr>
        <w:pBdr>
          <w:top w:val="nil"/>
          <w:left w:val="nil"/>
          <w:bottom w:val="nil"/>
          <w:right w:val="nil"/>
          <w:between w:val="nil"/>
        </w:pBdr>
        <w:spacing w:after="120" w:line="360" w:lineRule="auto"/>
        <w:jc w:val="both"/>
        <w:rPr>
          <w:rFonts w:ascii="Arial" w:eastAsia="Arial" w:hAnsi="Arial" w:cs="Arial"/>
          <w:i/>
          <w:color w:val="000000"/>
          <w:sz w:val="24"/>
          <w:szCs w:val="24"/>
        </w:rPr>
      </w:pPr>
      <w:r>
        <w:br w:type="page"/>
      </w:r>
    </w:p>
    <w:p w14:paraId="37B11F72"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B - Naturalidade</w:t>
      </w:r>
    </w:p>
    <w:p w14:paraId="21102418" w14:textId="77777777" w:rsidR="003835F5" w:rsidRDefault="003835F5">
      <w:pPr>
        <w:pBdr>
          <w:top w:val="nil"/>
          <w:left w:val="nil"/>
          <w:bottom w:val="nil"/>
          <w:right w:val="nil"/>
          <w:between w:val="nil"/>
        </w:pBdr>
        <w:spacing w:after="120" w:line="360" w:lineRule="auto"/>
        <w:ind w:left="720"/>
        <w:jc w:val="both"/>
        <w:rPr>
          <w:rFonts w:ascii="Arial" w:eastAsia="Arial" w:hAnsi="Arial" w:cs="Arial"/>
          <w:i/>
          <w:color w:val="000000"/>
          <w:sz w:val="24"/>
          <w:szCs w:val="24"/>
        </w:rPr>
      </w:pPr>
    </w:p>
    <w:p w14:paraId="034571BB" w14:textId="77777777" w:rsidR="003835F5" w:rsidRDefault="00AF26BE">
      <w:pPr>
        <w:keepNext/>
        <w:spacing w:after="40" w:line="240" w:lineRule="auto"/>
        <w:ind w:left="357"/>
        <w:jc w:val="center"/>
      </w:pPr>
      <w:r>
        <w:rPr>
          <w:noProof/>
        </w:rPr>
        <w:drawing>
          <wp:inline distT="0" distB="0" distL="0" distR="0" wp14:anchorId="447898AA" wp14:editId="618583A7">
            <wp:extent cx="5941060" cy="3368675"/>
            <wp:effectExtent l="0" t="0" r="0" b="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5941060" cy="3368675"/>
                    </a:xfrm>
                    <a:prstGeom prst="rect">
                      <a:avLst/>
                    </a:prstGeom>
                    <a:ln/>
                  </pic:spPr>
                </pic:pic>
              </a:graphicData>
            </a:graphic>
          </wp:inline>
        </w:drawing>
      </w:r>
    </w:p>
    <w:p w14:paraId="1A28D194" w14:textId="77777777" w:rsidR="003835F5" w:rsidRDefault="003835F5">
      <w:pPr>
        <w:pBdr>
          <w:top w:val="nil"/>
          <w:left w:val="nil"/>
          <w:bottom w:val="nil"/>
          <w:right w:val="nil"/>
          <w:between w:val="nil"/>
        </w:pBdr>
        <w:spacing w:before="120" w:after="240" w:line="240" w:lineRule="auto"/>
        <w:ind w:left="357"/>
        <w:jc w:val="center"/>
        <w:rPr>
          <w:rFonts w:ascii="Arial" w:eastAsia="Arial" w:hAnsi="Arial" w:cs="Arial"/>
          <w:b/>
          <w:color w:val="000000"/>
          <w:sz w:val="20"/>
          <w:szCs w:val="20"/>
        </w:rPr>
      </w:pPr>
    </w:p>
    <w:p w14:paraId="2AFCC88D" w14:textId="77777777" w:rsidR="003835F5" w:rsidRDefault="00AF26BE">
      <w:pPr>
        <w:pBdr>
          <w:top w:val="nil"/>
          <w:left w:val="nil"/>
          <w:bottom w:val="nil"/>
          <w:right w:val="nil"/>
          <w:between w:val="nil"/>
        </w:pBdr>
        <w:spacing w:before="120" w:after="240" w:line="240" w:lineRule="auto"/>
        <w:ind w:left="357"/>
        <w:jc w:val="center"/>
        <w:rPr>
          <w:rFonts w:ascii="Arial" w:eastAsia="Arial" w:hAnsi="Arial" w:cs="Arial"/>
          <w:color w:val="000000"/>
          <w:sz w:val="20"/>
          <w:szCs w:val="20"/>
        </w:rPr>
      </w:pPr>
      <w:bookmarkStart w:id="12" w:name="_3rdcrjn" w:colFirst="0" w:colLast="0"/>
      <w:bookmarkEnd w:id="12"/>
      <w:r>
        <w:rPr>
          <w:rFonts w:ascii="Arial" w:eastAsia="Arial" w:hAnsi="Arial" w:cs="Arial"/>
          <w:b/>
          <w:color w:val="000000"/>
          <w:sz w:val="20"/>
          <w:szCs w:val="20"/>
        </w:rPr>
        <w:t xml:space="preserve">Gráfico 2 – </w:t>
      </w:r>
      <w:r>
        <w:rPr>
          <w:rFonts w:ascii="Arial" w:eastAsia="Arial" w:hAnsi="Arial" w:cs="Arial"/>
          <w:color w:val="000000"/>
          <w:sz w:val="20"/>
          <w:szCs w:val="20"/>
        </w:rPr>
        <w:t xml:space="preserve">Distribuição dos entrevistados por Naturalidade (%). </w:t>
      </w:r>
    </w:p>
    <w:p w14:paraId="3EA69307" w14:textId="77777777" w:rsidR="003835F5" w:rsidRDefault="003835F5"/>
    <w:p w14:paraId="17634A2A"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Do número total de pesquisados 17% são naturais do município de Atibaia, seguido de 16% que tem proveniência de outros Estados e 67% que declararam ter nascido em cidades próximas (Várzea Paulista, Morungaba, Itatiba, Jundiaí, São Paulo, entre outras). Os dados encontram-se demonstrados no </w:t>
      </w:r>
      <w:r>
        <w:rPr>
          <w:rFonts w:ascii="Arial" w:eastAsia="Arial" w:hAnsi="Arial" w:cs="Arial"/>
          <w:b/>
          <w:sz w:val="24"/>
          <w:szCs w:val="24"/>
        </w:rPr>
        <w:t>Gráfico 2</w:t>
      </w:r>
      <w:r>
        <w:rPr>
          <w:rFonts w:ascii="Arial" w:eastAsia="Arial" w:hAnsi="Arial" w:cs="Arial"/>
          <w:sz w:val="24"/>
          <w:szCs w:val="24"/>
        </w:rPr>
        <w:t>.</w:t>
      </w:r>
    </w:p>
    <w:p w14:paraId="5720DFD5" w14:textId="77777777" w:rsidR="003835F5" w:rsidRDefault="00AF26BE">
      <w:pPr>
        <w:numPr>
          <w:ilvl w:val="0"/>
          <w:numId w:val="7"/>
        </w:numPr>
        <w:pBdr>
          <w:top w:val="nil"/>
          <w:left w:val="nil"/>
          <w:bottom w:val="nil"/>
          <w:right w:val="nil"/>
          <w:between w:val="nil"/>
        </w:pBdr>
        <w:spacing w:after="120" w:line="360" w:lineRule="auto"/>
        <w:jc w:val="both"/>
        <w:rPr>
          <w:rFonts w:ascii="Arial" w:eastAsia="Arial" w:hAnsi="Arial" w:cs="Arial"/>
          <w:i/>
          <w:color w:val="000000"/>
          <w:sz w:val="24"/>
          <w:szCs w:val="24"/>
        </w:rPr>
      </w:pPr>
      <w:r>
        <w:br w:type="page"/>
      </w:r>
    </w:p>
    <w:p w14:paraId="2337DF86"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C - Escolaridade</w:t>
      </w:r>
    </w:p>
    <w:p w14:paraId="3186D5CC" w14:textId="77777777" w:rsidR="003835F5" w:rsidRDefault="003835F5">
      <w:pPr>
        <w:pBdr>
          <w:top w:val="nil"/>
          <w:left w:val="nil"/>
          <w:bottom w:val="nil"/>
          <w:right w:val="nil"/>
          <w:between w:val="nil"/>
        </w:pBdr>
        <w:spacing w:after="120" w:line="360" w:lineRule="auto"/>
        <w:ind w:left="720"/>
        <w:jc w:val="both"/>
        <w:rPr>
          <w:rFonts w:ascii="Arial" w:eastAsia="Arial" w:hAnsi="Arial" w:cs="Arial"/>
          <w:i/>
          <w:color w:val="000000"/>
          <w:sz w:val="24"/>
          <w:szCs w:val="24"/>
        </w:rPr>
      </w:pPr>
    </w:p>
    <w:p w14:paraId="1CC4BCD7" w14:textId="77777777" w:rsidR="003835F5" w:rsidRDefault="00AF26BE">
      <w:pPr>
        <w:keepNext/>
        <w:spacing w:after="40" w:line="240" w:lineRule="auto"/>
        <w:jc w:val="center"/>
      </w:pPr>
      <w:r>
        <w:rPr>
          <w:noProof/>
        </w:rPr>
        <w:drawing>
          <wp:inline distT="0" distB="0" distL="0" distR="0" wp14:anchorId="5A188BF6" wp14:editId="7ABE4497">
            <wp:extent cx="5941060" cy="3259455"/>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a:stretch>
                      <a:fillRect/>
                    </a:stretch>
                  </pic:blipFill>
                  <pic:spPr>
                    <a:xfrm>
                      <a:off x="0" y="0"/>
                      <a:ext cx="5941060" cy="3259455"/>
                    </a:xfrm>
                    <a:prstGeom prst="rect">
                      <a:avLst/>
                    </a:prstGeom>
                    <a:ln/>
                  </pic:spPr>
                </pic:pic>
              </a:graphicData>
            </a:graphic>
          </wp:inline>
        </w:drawing>
      </w:r>
    </w:p>
    <w:p w14:paraId="428D53C1" w14:textId="77777777" w:rsidR="003835F5" w:rsidRDefault="003835F5">
      <w:pPr>
        <w:pBdr>
          <w:top w:val="nil"/>
          <w:left w:val="nil"/>
          <w:bottom w:val="nil"/>
          <w:right w:val="nil"/>
          <w:between w:val="nil"/>
        </w:pBdr>
        <w:spacing w:before="120" w:after="240" w:line="240" w:lineRule="auto"/>
        <w:jc w:val="center"/>
        <w:rPr>
          <w:rFonts w:ascii="Arial" w:eastAsia="Arial" w:hAnsi="Arial" w:cs="Arial"/>
          <w:b/>
          <w:color w:val="000000"/>
          <w:sz w:val="20"/>
          <w:szCs w:val="20"/>
        </w:rPr>
      </w:pPr>
    </w:p>
    <w:p w14:paraId="42D2F02D"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13" w:name="_26in1rg" w:colFirst="0" w:colLast="0"/>
      <w:bookmarkEnd w:id="13"/>
      <w:r>
        <w:rPr>
          <w:rFonts w:ascii="Arial" w:eastAsia="Arial" w:hAnsi="Arial" w:cs="Arial"/>
          <w:b/>
          <w:color w:val="000000"/>
          <w:sz w:val="20"/>
          <w:szCs w:val="20"/>
        </w:rPr>
        <w:t xml:space="preserve">Gráfico 3 </w:t>
      </w:r>
      <w:r>
        <w:rPr>
          <w:rFonts w:ascii="Arial" w:eastAsia="Arial" w:hAnsi="Arial" w:cs="Arial"/>
          <w:color w:val="000000"/>
          <w:sz w:val="20"/>
          <w:szCs w:val="20"/>
        </w:rPr>
        <w:t>– Distribuição dos entrevistados por Escolaridade (%).</w:t>
      </w:r>
    </w:p>
    <w:p w14:paraId="3154B8C1" w14:textId="77777777" w:rsidR="003835F5" w:rsidRDefault="003835F5"/>
    <w:p w14:paraId="1A4085C1"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Dos entrevistados, é predominante a escolarização no ensino médio (51%), seguido do ensino fundamental (24%) e ensino superior (21%). Os dados são demonstrados no </w:t>
      </w:r>
      <w:r>
        <w:rPr>
          <w:rFonts w:ascii="Arial" w:eastAsia="Arial" w:hAnsi="Arial" w:cs="Arial"/>
          <w:b/>
          <w:sz w:val="24"/>
          <w:szCs w:val="24"/>
        </w:rPr>
        <w:t>Gráfico 3</w:t>
      </w:r>
      <w:r>
        <w:rPr>
          <w:rFonts w:ascii="Arial" w:eastAsia="Arial" w:hAnsi="Arial" w:cs="Arial"/>
          <w:sz w:val="24"/>
          <w:szCs w:val="24"/>
        </w:rPr>
        <w:t>.</w:t>
      </w:r>
    </w:p>
    <w:p w14:paraId="3857F516" w14:textId="77777777" w:rsidR="003835F5" w:rsidRDefault="00AF26BE">
      <w:pPr>
        <w:numPr>
          <w:ilvl w:val="0"/>
          <w:numId w:val="16"/>
        </w:numPr>
        <w:pBdr>
          <w:top w:val="nil"/>
          <w:left w:val="nil"/>
          <w:bottom w:val="nil"/>
          <w:right w:val="nil"/>
          <w:between w:val="nil"/>
        </w:pBdr>
        <w:spacing w:after="120" w:line="360" w:lineRule="auto"/>
        <w:jc w:val="both"/>
        <w:rPr>
          <w:rFonts w:ascii="Arial" w:eastAsia="Arial" w:hAnsi="Arial" w:cs="Arial"/>
          <w:i/>
          <w:color w:val="000000"/>
          <w:sz w:val="24"/>
          <w:szCs w:val="24"/>
        </w:rPr>
      </w:pPr>
      <w:r>
        <w:br w:type="page"/>
      </w:r>
    </w:p>
    <w:p w14:paraId="21621AC5"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D - Aposentadoria</w:t>
      </w:r>
    </w:p>
    <w:p w14:paraId="4BA9BFDF" w14:textId="77777777" w:rsidR="003835F5" w:rsidRDefault="003835F5">
      <w:pPr>
        <w:pBdr>
          <w:top w:val="nil"/>
          <w:left w:val="nil"/>
          <w:bottom w:val="nil"/>
          <w:right w:val="nil"/>
          <w:between w:val="nil"/>
        </w:pBdr>
        <w:spacing w:after="120" w:line="360" w:lineRule="auto"/>
        <w:ind w:left="720"/>
        <w:jc w:val="both"/>
        <w:rPr>
          <w:rFonts w:ascii="Arial" w:eastAsia="Arial" w:hAnsi="Arial" w:cs="Arial"/>
          <w:i/>
          <w:color w:val="000000"/>
          <w:sz w:val="24"/>
          <w:szCs w:val="24"/>
        </w:rPr>
      </w:pPr>
    </w:p>
    <w:p w14:paraId="4A32B2B7" w14:textId="77777777" w:rsidR="003835F5" w:rsidRDefault="00AF26BE">
      <w:pPr>
        <w:keepNext/>
        <w:spacing w:after="40" w:line="240" w:lineRule="auto"/>
        <w:jc w:val="center"/>
      </w:pPr>
      <w:r>
        <w:rPr>
          <w:noProof/>
        </w:rPr>
        <w:drawing>
          <wp:inline distT="0" distB="0" distL="0" distR="0" wp14:anchorId="705A4818" wp14:editId="528CA8A5">
            <wp:extent cx="4572000" cy="2743200"/>
            <wp:effectExtent l="0" t="0" r="0" b="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8"/>
                    <a:srcRect/>
                    <a:stretch>
                      <a:fillRect/>
                    </a:stretch>
                  </pic:blipFill>
                  <pic:spPr>
                    <a:xfrm>
                      <a:off x="0" y="0"/>
                      <a:ext cx="4572000" cy="2743200"/>
                    </a:xfrm>
                    <a:prstGeom prst="rect">
                      <a:avLst/>
                    </a:prstGeom>
                    <a:ln/>
                  </pic:spPr>
                </pic:pic>
              </a:graphicData>
            </a:graphic>
          </wp:inline>
        </w:drawing>
      </w:r>
    </w:p>
    <w:p w14:paraId="15FEF51E" w14:textId="77777777" w:rsidR="003835F5" w:rsidRDefault="003835F5">
      <w:pPr>
        <w:pBdr>
          <w:top w:val="nil"/>
          <w:left w:val="nil"/>
          <w:bottom w:val="nil"/>
          <w:right w:val="nil"/>
          <w:between w:val="nil"/>
        </w:pBdr>
        <w:spacing w:before="120" w:after="120" w:line="240" w:lineRule="auto"/>
        <w:jc w:val="center"/>
        <w:rPr>
          <w:rFonts w:ascii="Arial" w:eastAsia="Arial" w:hAnsi="Arial" w:cs="Arial"/>
          <w:b/>
          <w:color w:val="000000"/>
          <w:sz w:val="20"/>
          <w:szCs w:val="20"/>
        </w:rPr>
      </w:pPr>
    </w:p>
    <w:p w14:paraId="710E432E" w14:textId="77777777" w:rsidR="003835F5" w:rsidRDefault="00AF26BE">
      <w:pPr>
        <w:pBdr>
          <w:top w:val="nil"/>
          <w:left w:val="nil"/>
          <w:bottom w:val="nil"/>
          <w:right w:val="nil"/>
          <w:between w:val="nil"/>
        </w:pBdr>
        <w:spacing w:before="120" w:after="120" w:line="240" w:lineRule="auto"/>
        <w:jc w:val="center"/>
        <w:rPr>
          <w:rFonts w:ascii="Arial" w:eastAsia="Arial" w:hAnsi="Arial" w:cs="Arial"/>
          <w:color w:val="000000"/>
          <w:sz w:val="20"/>
          <w:szCs w:val="20"/>
        </w:rPr>
      </w:pPr>
      <w:bookmarkStart w:id="14" w:name="_lnxbz9" w:colFirst="0" w:colLast="0"/>
      <w:bookmarkEnd w:id="14"/>
      <w:r>
        <w:rPr>
          <w:rFonts w:ascii="Arial" w:eastAsia="Arial" w:hAnsi="Arial" w:cs="Arial"/>
          <w:b/>
          <w:color w:val="000000"/>
          <w:sz w:val="20"/>
          <w:szCs w:val="20"/>
        </w:rPr>
        <w:t xml:space="preserve">Gráfico 4 – </w:t>
      </w:r>
      <w:r>
        <w:rPr>
          <w:rFonts w:ascii="Arial" w:eastAsia="Arial" w:hAnsi="Arial" w:cs="Arial"/>
          <w:color w:val="000000"/>
          <w:sz w:val="20"/>
          <w:szCs w:val="20"/>
        </w:rPr>
        <w:t xml:space="preserve">Dados da população aposentada (%). </w:t>
      </w:r>
    </w:p>
    <w:p w14:paraId="4B344042" w14:textId="77777777" w:rsidR="003835F5" w:rsidRDefault="003835F5"/>
    <w:p w14:paraId="2E920A41" w14:textId="77777777" w:rsidR="003835F5" w:rsidRDefault="00AF26BE">
      <w:pPr>
        <w:spacing w:after="120" w:line="360" w:lineRule="auto"/>
        <w:ind w:left="708" w:firstLine="348"/>
        <w:jc w:val="both"/>
        <w:rPr>
          <w:rFonts w:ascii="Arial" w:eastAsia="Arial" w:hAnsi="Arial" w:cs="Arial"/>
          <w:sz w:val="24"/>
          <w:szCs w:val="24"/>
        </w:rPr>
      </w:pPr>
      <w:r>
        <w:rPr>
          <w:rFonts w:ascii="Arial" w:eastAsia="Arial" w:hAnsi="Arial" w:cs="Arial"/>
          <w:sz w:val="24"/>
          <w:szCs w:val="24"/>
        </w:rPr>
        <w:t xml:space="preserve">Dos entrevistados, com perfil de moradores, turistas e veranistas, 20% informam ser aposentados. O </w:t>
      </w:r>
      <w:r>
        <w:rPr>
          <w:rFonts w:ascii="Arial" w:eastAsia="Arial" w:hAnsi="Arial" w:cs="Arial"/>
          <w:b/>
          <w:sz w:val="24"/>
          <w:szCs w:val="24"/>
        </w:rPr>
        <w:t xml:space="preserve">Gráfico 4, </w:t>
      </w:r>
      <w:r>
        <w:rPr>
          <w:rFonts w:ascii="Arial" w:eastAsia="Arial" w:hAnsi="Arial" w:cs="Arial"/>
          <w:sz w:val="24"/>
          <w:szCs w:val="24"/>
        </w:rPr>
        <w:t>demonstra esta distribuição.</w:t>
      </w:r>
    </w:p>
    <w:p w14:paraId="33A03721" w14:textId="77777777" w:rsidR="003835F5" w:rsidRDefault="003835F5">
      <w:pPr>
        <w:spacing w:after="120" w:line="360" w:lineRule="auto"/>
        <w:ind w:left="360"/>
        <w:jc w:val="both"/>
        <w:rPr>
          <w:rFonts w:ascii="Arial" w:eastAsia="Arial" w:hAnsi="Arial" w:cs="Arial"/>
          <w:sz w:val="24"/>
          <w:szCs w:val="24"/>
        </w:rPr>
      </w:pPr>
    </w:p>
    <w:p w14:paraId="246FCCD3" w14:textId="77777777" w:rsidR="003835F5" w:rsidRDefault="003835F5">
      <w:pPr>
        <w:spacing w:after="120" w:line="360" w:lineRule="auto"/>
        <w:ind w:left="360"/>
        <w:jc w:val="both"/>
        <w:rPr>
          <w:rFonts w:ascii="Arial" w:eastAsia="Arial" w:hAnsi="Arial" w:cs="Arial"/>
          <w:sz w:val="24"/>
          <w:szCs w:val="24"/>
        </w:rPr>
      </w:pPr>
    </w:p>
    <w:p w14:paraId="70117A57" w14:textId="77777777" w:rsidR="003835F5" w:rsidRDefault="003835F5">
      <w:pPr>
        <w:spacing w:after="120" w:line="360" w:lineRule="auto"/>
        <w:ind w:left="360"/>
        <w:jc w:val="both"/>
        <w:rPr>
          <w:rFonts w:ascii="Arial" w:eastAsia="Arial" w:hAnsi="Arial" w:cs="Arial"/>
          <w:sz w:val="24"/>
          <w:szCs w:val="24"/>
        </w:rPr>
      </w:pPr>
    </w:p>
    <w:p w14:paraId="698F4494" w14:textId="77777777" w:rsidR="003835F5" w:rsidRDefault="003835F5">
      <w:pPr>
        <w:spacing w:after="120" w:line="360" w:lineRule="auto"/>
        <w:ind w:left="360"/>
        <w:jc w:val="both"/>
        <w:rPr>
          <w:rFonts w:ascii="Arial" w:eastAsia="Arial" w:hAnsi="Arial" w:cs="Arial"/>
          <w:sz w:val="24"/>
          <w:szCs w:val="24"/>
        </w:rPr>
      </w:pPr>
    </w:p>
    <w:p w14:paraId="3846CE0A" w14:textId="77777777" w:rsidR="003835F5" w:rsidRDefault="003835F5">
      <w:pPr>
        <w:spacing w:after="120" w:line="360" w:lineRule="auto"/>
        <w:ind w:left="360"/>
        <w:jc w:val="both"/>
        <w:rPr>
          <w:rFonts w:ascii="Arial" w:eastAsia="Arial" w:hAnsi="Arial" w:cs="Arial"/>
          <w:sz w:val="24"/>
          <w:szCs w:val="24"/>
        </w:rPr>
      </w:pPr>
    </w:p>
    <w:p w14:paraId="0F5B1B2B" w14:textId="77777777" w:rsidR="003835F5" w:rsidRDefault="003835F5">
      <w:pPr>
        <w:spacing w:after="120" w:line="360" w:lineRule="auto"/>
        <w:ind w:left="360"/>
        <w:jc w:val="both"/>
        <w:rPr>
          <w:rFonts w:ascii="Arial" w:eastAsia="Arial" w:hAnsi="Arial" w:cs="Arial"/>
          <w:sz w:val="24"/>
          <w:szCs w:val="24"/>
        </w:rPr>
      </w:pPr>
    </w:p>
    <w:p w14:paraId="352E09AD" w14:textId="77777777" w:rsidR="003835F5" w:rsidRDefault="003835F5">
      <w:pPr>
        <w:spacing w:after="120" w:line="360" w:lineRule="auto"/>
        <w:ind w:left="360"/>
        <w:jc w:val="both"/>
        <w:rPr>
          <w:rFonts w:ascii="Arial" w:eastAsia="Arial" w:hAnsi="Arial" w:cs="Arial"/>
          <w:sz w:val="24"/>
          <w:szCs w:val="24"/>
        </w:rPr>
      </w:pPr>
    </w:p>
    <w:p w14:paraId="42360F82"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E - População local</w:t>
      </w:r>
      <w:r>
        <w:rPr>
          <w:noProof/>
        </w:rPr>
        <w:drawing>
          <wp:anchor distT="0" distB="0" distL="114300" distR="114300" simplePos="0" relativeHeight="251660288" behindDoc="0" locked="0" layoutInCell="1" hidden="0" allowOverlap="1" wp14:anchorId="792E9961" wp14:editId="0BBF1D78">
            <wp:simplePos x="0" y="0"/>
            <wp:positionH relativeFrom="column">
              <wp:posOffset>-270509</wp:posOffset>
            </wp:positionH>
            <wp:positionV relativeFrom="paragraph">
              <wp:posOffset>499744</wp:posOffset>
            </wp:positionV>
            <wp:extent cx="5941060" cy="2972435"/>
            <wp:effectExtent l="0" t="0" r="0" b="0"/>
            <wp:wrapSquare wrapText="bothSides" distT="0" distB="0" distL="114300" distR="11430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5941060" cy="2972435"/>
                    </a:xfrm>
                    <a:prstGeom prst="rect">
                      <a:avLst/>
                    </a:prstGeom>
                    <a:ln/>
                  </pic:spPr>
                </pic:pic>
              </a:graphicData>
            </a:graphic>
          </wp:anchor>
        </w:drawing>
      </w:r>
    </w:p>
    <w:p w14:paraId="2EFDCA04" w14:textId="77777777" w:rsidR="003835F5" w:rsidRDefault="003835F5">
      <w:pPr>
        <w:spacing w:after="120" w:line="360" w:lineRule="auto"/>
        <w:ind w:left="360"/>
        <w:jc w:val="center"/>
        <w:rPr>
          <w:rFonts w:ascii="Arial" w:eastAsia="Arial" w:hAnsi="Arial" w:cs="Arial"/>
          <w:sz w:val="24"/>
          <w:szCs w:val="24"/>
        </w:rPr>
      </w:pPr>
    </w:p>
    <w:p w14:paraId="593BC27C"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bookmarkStart w:id="15" w:name="_35nkun2" w:colFirst="0" w:colLast="0"/>
      <w:bookmarkEnd w:id="15"/>
      <w:r>
        <w:rPr>
          <w:rFonts w:ascii="Arial" w:eastAsia="Arial" w:hAnsi="Arial" w:cs="Arial"/>
          <w:b/>
          <w:color w:val="000000"/>
          <w:sz w:val="20"/>
          <w:szCs w:val="20"/>
        </w:rPr>
        <w:t>Gráfico 5</w:t>
      </w:r>
      <w:r>
        <w:rPr>
          <w:rFonts w:ascii="Arial" w:eastAsia="Arial" w:hAnsi="Arial" w:cs="Arial"/>
          <w:color w:val="000000"/>
          <w:sz w:val="20"/>
          <w:szCs w:val="20"/>
        </w:rPr>
        <w:t xml:space="preserve"> - Perfil da População Local (%).</w:t>
      </w:r>
    </w:p>
    <w:p w14:paraId="64A0F060" w14:textId="77777777" w:rsidR="003835F5" w:rsidRDefault="003835F5"/>
    <w:p w14:paraId="0D329135" w14:textId="77777777" w:rsidR="003835F5" w:rsidRDefault="00AF26BE">
      <w:pPr>
        <w:spacing w:after="120" w:line="360" w:lineRule="auto"/>
        <w:ind w:left="426" w:firstLine="348"/>
        <w:jc w:val="both"/>
        <w:rPr>
          <w:rFonts w:ascii="Arial" w:eastAsia="Arial" w:hAnsi="Arial" w:cs="Arial"/>
          <w:b/>
          <w:sz w:val="24"/>
          <w:szCs w:val="24"/>
        </w:rPr>
      </w:pPr>
      <w:r>
        <w:rPr>
          <w:rFonts w:ascii="Arial" w:eastAsia="Arial" w:hAnsi="Arial" w:cs="Arial"/>
          <w:sz w:val="24"/>
          <w:szCs w:val="24"/>
        </w:rPr>
        <w:t xml:space="preserve">Das pessoas entrevistadas, a maioria (62%) refere-se a moradores (proprietários de casas/locatários/chacareiros). O Bairro da Usina é caracterizado por pequenas casas ao longo da represa e por chácaras (moradias e veraneio), com predominância de médio padrão. Do total de questionados, 17% informaram ser turistas e 7% veranistas, seguido de 14% de comércios e serviços. Os dados encontram-se demonstrados no </w:t>
      </w:r>
      <w:r>
        <w:rPr>
          <w:rFonts w:ascii="Arial" w:eastAsia="Arial" w:hAnsi="Arial" w:cs="Arial"/>
          <w:b/>
          <w:sz w:val="24"/>
          <w:szCs w:val="24"/>
        </w:rPr>
        <w:t>Gráfico 5.</w:t>
      </w:r>
    </w:p>
    <w:p w14:paraId="67F95B2B" w14:textId="77777777" w:rsidR="003835F5" w:rsidRDefault="003835F5">
      <w:pPr>
        <w:spacing w:after="120" w:line="360" w:lineRule="auto"/>
        <w:ind w:left="426"/>
        <w:jc w:val="center"/>
        <w:rPr>
          <w:rFonts w:ascii="Arial" w:eastAsia="Arial" w:hAnsi="Arial" w:cs="Arial"/>
          <w:b/>
          <w:sz w:val="24"/>
          <w:szCs w:val="24"/>
        </w:rPr>
      </w:pPr>
    </w:p>
    <w:p w14:paraId="642B744F" w14:textId="77777777" w:rsidR="003835F5" w:rsidRDefault="003835F5">
      <w:pPr>
        <w:spacing w:after="120" w:line="360" w:lineRule="auto"/>
        <w:ind w:left="360"/>
        <w:jc w:val="center"/>
        <w:rPr>
          <w:rFonts w:ascii="Arial" w:eastAsia="Arial" w:hAnsi="Arial" w:cs="Arial"/>
          <w:b/>
          <w:sz w:val="24"/>
          <w:szCs w:val="24"/>
        </w:rPr>
      </w:pPr>
    </w:p>
    <w:p w14:paraId="7219E5EB" w14:textId="77777777" w:rsidR="003835F5" w:rsidRDefault="003835F5">
      <w:pPr>
        <w:spacing w:after="120" w:line="360" w:lineRule="auto"/>
        <w:ind w:left="360"/>
        <w:jc w:val="center"/>
        <w:rPr>
          <w:rFonts w:ascii="Arial" w:eastAsia="Arial" w:hAnsi="Arial" w:cs="Arial"/>
          <w:b/>
          <w:sz w:val="24"/>
          <w:szCs w:val="24"/>
        </w:rPr>
      </w:pPr>
    </w:p>
    <w:p w14:paraId="669665CD" w14:textId="77777777" w:rsidR="003835F5" w:rsidRDefault="003835F5">
      <w:pPr>
        <w:spacing w:after="120" w:line="360" w:lineRule="auto"/>
        <w:ind w:left="360"/>
        <w:jc w:val="center"/>
        <w:rPr>
          <w:rFonts w:ascii="Arial" w:eastAsia="Arial" w:hAnsi="Arial" w:cs="Arial"/>
          <w:b/>
          <w:sz w:val="24"/>
          <w:szCs w:val="24"/>
        </w:rPr>
      </w:pPr>
    </w:p>
    <w:p w14:paraId="32CC4603" w14:textId="77777777" w:rsidR="003835F5" w:rsidRDefault="003835F5">
      <w:pPr>
        <w:spacing w:after="120" w:line="360" w:lineRule="auto"/>
        <w:ind w:left="360"/>
        <w:jc w:val="center"/>
        <w:rPr>
          <w:rFonts w:ascii="Arial" w:eastAsia="Arial" w:hAnsi="Arial" w:cs="Arial"/>
          <w:b/>
          <w:sz w:val="24"/>
          <w:szCs w:val="24"/>
        </w:rPr>
      </w:pPr>
    </w:p>
    <w:p w14:paraId="61A6A114" w14:textId="77777777" w:rsidR="003835F5" w:rsidRDefault="003835F5">
      <w:pPr>
        <w:spacing w:after="120" w:line="360" w:lineRule="auto"/>
        <w:ind w:left="360"/>
        <w:jc w:val="center"/>
        <w:rPr>
          <w:rFonts w:ascii="Arial" w:eastAsia="Arial" w:hAnsi="Arial" w:cs="Arial"/>
          <w:b/>
          <w:sz w:val="24"/>
          <w:szCs w:val="24"/>
        </w:rPr>
      </w:pPr>
    </w:p>
    <w:p w14:paraId="1A6C5377" w14:textId="77777777" w:rsidR="003835F5" w:rsidRDefault="00AF26BE">
      <w:pPr>
        <w:spacing w:after="120" w:line="360" w:lineRule="auto"/>
        <w:jc w:val="both"/>
        <w:rPr>
          <w:rFonts w:ascii="Arial" w:eastAsia="Arial" w:hAnsi="Arial" w:cs="Arial"/>
          <w:i/>
          <w:sz w:val="24"/>
          <w:szCs w:val="24"/>
        </w:rPr>
      </w:pPr>
      <w:bookmarkStart w:id="16" w:name="_1ksv4uv" w:colFirst="0" w:colLast="0"/>
      <w:bookmarkEnd w:id="16"/>
      <w:r>
        <w:rPr>
          <w:rFonts w:ascii="Arial" w:eastAsia="Arial" w:hAnsi="Arial" w:cs="Arial"/>
          <w:i/>
          <w:sz w:val="24"/>
          <w:szCs w:val="24"/>
        </w:rPr>
        <w:lastRenderedPageBreak/>
        <w:t>F - Tempo de permanência no local</w:t>
      </w:r>
      <w:r>
        <w:rPr>
          <w:noProof/>
        </w:rPr>
        <w:drawing>
          <wp:anchor distT="0" distB="0" distL="114300" distR="114300" simplePos="0" relativeHeight="251661312" behindDoc="0" locked="0" layoutInCell="1" hidden="0" allowOverlap="1" wp14:anchorId="3DDA488E" wp14:editId="7A1E3FC2">
            <wp:simplePos x="0" y="0"/>
            <wp:positionH relativeFrom="column">
              <wp:posOffset>-3809</wp:posOffset>
            </wp:positionH>
            <wp:positionV relativeFrom="paragraph">
              <wp:posOffset>573405</wp:posOffset>
            </wp:positionV>
            <wp:extent cx="5941060" cy="3150870"/>
            <wp:effectExtent l="0" t="0" r="0" b="0"/>
            <wp:wrapSquare wrapText="bothSides" distT="0" distB="0" distL="114300" distR="11430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5941060" cy="3150870"/>
                    </a:xfrm>
                    <a:prstGeom prst="rect">
                      <a:avLst/>
                    </a:prstGeom>
                    <a:ln/>
                  </pic:spPr>
                </pic:pic>
              </a:graphicData>
            </a:graphic>
          </wp:anchor>
        </w:drawing>
      </w:r>
    </w:p>
    <w:p w14:paraId="48CABC4B" w14:textId="77777777" w:rsidR="003835F5" w:rsidRDefault="003835F5">
      <w:pPr>
        <w:spacing w:after="120" w:line="360" w:lineRule="auto"/>
        <w:jc w:val="both"/>
        <w:rPr>
          <w:rFonts w:ascii="Arial" w:eastAsia="Arial" w:hAnsi="Arial" w:cs="Arial"/>
          <w:i/>
          <w:sz w:val="24"/>
          <w:szCs w:val="24"/>
        </w:rPr>
      </w:pPr>
    </w:p>
    <w:p w14:paraId="24A66EB3"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bookmarkStart w:id="17" w:name="_44sinio" w:colFirst="0" w:colLast="0"/>
      <w:bookmarkEnd w:id="17"/>
      <w:r>
        <w:rPr>
          <w:rFonts w:ascii="Arial" w:eastAsia="Arial" w:hAnsi="Arial" w:cs="Arial"/>
          <w:b/>
          <w:color w:val="000000"/>
          <w:sz w:val="20"/>
          <w:szCs w:val="20"/>
        </w:rPr>
        <w:t>Gráfico 6 -</w:t>
      </w:r>
      <w:r>
        <w:rPr>
          <w:rFonts w:ascii="Arial" w:eastAsia="Arial" w:hAnsi="Arial" w:cs="Arial"/>
          <w:color w:val="000000"/>
          <w:sz w:val="20"/>
          <w:szCs w:val="20"/>
        </w:rPr>
        <w:t xml:space="preserve"> Tempo de </w:t>
      </w:r>
      <w:proofErr w:type="gramStart"/>
      <w:r>
        <w:rPr>
          <w:rFonts w:ascii="Arial" w:eastAsia="Arial" w:hAnsi="Arial" w:cs="Arial"/>
          <w:color w:val="000000"/>
          <w:sz w:val="20"/>
          <w:szCs w:val="20"/>
        </w:rPr>
        <w:t>permanência  da</w:t>
      </w:r>
      <w:proofErr w:type="gramEnd"/>
      <w:r>
        <w:rPr>
          <w:rFonts w:ascii="Arial" w:eastAsia="Arial" w:hAnsi="Arial" w:cs="Arial"/>
          <w:color w:val="000000"/>
          <w:sz w:val="20"/>
          <w:szCs w:val="20"/>
        </w:rPr>
        <w:t xml:space="preserve"> população fixa e flutuante (%).</w:t>
      </w:r>
    </w:p>
    <w:p w14:paraId="1FF1A09F" w14:textId="77777777" w:rsidR="003835F5" w:rsidRDefault="003835F5"/>
    <w:p w14:paraId="13ABB434"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A população fixa é formada por proprietários, moradores, comércios e serviços do Bairro da Usina e a população flutuante por turistas e veranistas. Do total de questionados, 8% da população entrevistada reside ou frequenta o local há cerca de 1 ano, 36% da população informa entre 1 e 9 anos, 28% entre 10 e 19 anos, 21% entre 20 e 40 anos e 5% informam frequentar o local há mais de 41 anos. Isso demonstra, segundo os entrevistados, a preferência pela região, tendo a principal caraterística pautada como a excelente qualidade de vida, beleza e tranquilidade do lugar. Os dados encontram-se demonstrados no </w:t>
      </w:r>
      <w:r>
        <w:rPr>
          <w:rFonts w:ascii="Arial" w:eastAsia="Arial" w:hAnsi="Arial" w:cs="Arial"/>
          <w:b/>
          <w:sz w:val="24"/>
          <w:szCs w:val="24"/>
        </w:rPr>
        <w:t>Gráfico 6.</w:t>
      </w:r>
    </w:p>
    <w:p w14:paraId="3D2CEA76" w14:textId="77777777" w:rsidR="003835F5" w:rsidRDefault="003835F5">
      <w:pPr>
        <w:spacing w:after="120" w:line="360" w:lineRule="auto"/>
        <w:jc w:val="both"/>
        <w:rPr>
          <w:rFonts w:ascii="Arial" w:eastAsia="Arial" w:hAnsi="Arial" w:cs="Arial"/>
          <w:i/>
          <w:sz w:val="24"/>
          <w:szCs w:val="24"/>
        </w:rPr>
      </w:pPr>
    </w:p>
    <w:p w14:paraId="7F2B73D9" w14:textId="77777777" w:rsidR="003835F5" w:rsidRDefault="003835F5">
      <w:pPr>
        <w:spacing w:after="120" w:line="360" w:lineRule="auto"/>
        <w:jc w:val="both"/>
        <w:rPr>
          <w:rFonts w:ascii="Arial" w:eastAsia="Arial" w:hAnsi="Arial" w:cs="Arial"/>
          <w:i/>
          <w:sz w:val="24"/>
          <w:szCs w:val="24"/>
        </w:rPr>
      </w:pPr>
    </w:p>
    <w:p w14:paraId="41085ADF" w14:textId="77777777" w:rsidR="003835F5" w:rsidRDefault="003835F5">
      <w:pPr>
        <w:spacing w:after="120" w:line="360" w:lineRule="auto"/>
        <w:jc w:val="both"/>
        <w:rPr>
          <w:rFonts w:ascii="Arial" w:eastAsia="Arial" w:hAnsi="Arial" w:cs="Arial"/>
          <w:i/>
          <w:sz w:val="24"/>
          <w:szCs w:val="24"/>
        </w:rPr>
      </w:pPr>
    </w:p>
    <w:p w14:paraId="7892ED68" w14:textId="77777777" w:rsidR="003835F5" w:rsidRDefault="003835F5">
      <w:pPr>
        <w:spacing w:after="120" w:line="360" w:lineRule="auto"/>
        <w:jc w:val="both"/>
        <w:rPr>
          <w:rFonts w:ascii="Arial" w:eastAsia="Arial" w:hAnsi="Arial" w:cs="Arial"/>
          <w:i/>
          <w:sz w:val="24"/>
          <w:szCs w:val="24"/>
        </w:rPr>
      </w:pPr>
    </w:p>
    <w:p w14:paraId="37AAAB2A"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G - Infraestrutura do Bairro da Usina</w:t>
      </w:r>
      <w:r>
        <w:rPr>
          <w:noProof/>
        </w:rPr>
        <w:drawing>
          <wp:anchor distT="0" distB="0" distL="114300" distR="114300" simplePos="0" relativeHeight="251662336" behindDoc="0" locked="0" layoutInCell="1" hidden="0" allowOverlap="1" wp14:anchorId="7580DCF3" wp14:editId="6BA950A2">
            <wp:simplePos x="0" y="0"/>
            <wp:positionH relativeFrom="column">
              <wp:posOffset>196215</wp:posOffset>
            </wp:positionH>
            <wp:positionV relativeFrom="paragraph">
              <wp:posOffset>621030</wp:posOffset>
            </wp:positionV>
            <wp:extent cx="5540375" cy="3251835"/>
            <wp:effectExtent l="0" t="0" r="0" b="0"/>
            <wp:wrapSquare wrapText="bothSides" distT="0" distB="0" distL="114300" distR="1143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5540375" cy="3251835"/>
                    </a:xfrm>
                    <a:prstGeom prst="rect">
                      <a:avLst/>
                    </a:prstGeom>
                    <a:ln/>
                  </pic:spPr>
                </pic:pic>
              </a:graphicData>
            </a:graphic>
          </wp:anchor>
        </w:drawing>
      </w:r>
    </w:p>
    <w:p w14:paraId="297531D1" w14:textId="77777777" w:rsidR="003835F5" w:rsidRDefault="003835F5">
      <w:pPr>
        <w:spacing w:after="120" w:line="360" w:lineRule="auto"/>
        <w:ind w:left="360"/>
        <w:jc w:val="center"/>
        <w:rPr>
          <w:rFonts w:ascii="Arial" w:eastAsia="Arial" w:hAnsi="Arial" w:cs="Arial"/>
          <w:sz w:val="28"/>
          <w:szCs w:val="28"/>
        </w:rPr>
      </w:pPr>
    </w:p>
    <w:p w14:paraId="1004E450" w14:textId="77777777" w:rsidR="003835F5" w:rsidRDefault="003835F5">
      <w:pPr>
        <w:pBdr>
          <w:top w:val="nil"/>
          <w:left w:val="nil"/>
          <w:bottom w:val="nil"/>
          <w:right w:val="nil"/>
          <w:between w:val="nil"/>
        </w:pBdr>
        <w:spacing w:line="240" w:lineRule="auto"/>
        <w:jc w:val="center"/>
        <w:rPr>
          <w:rFonts w:ascii="Arial" w:eastAsia="Arial" w:hAnsi="Arial" w:cs="Arial"/>
          <w:b/>
          <w:color w:val="000000"/>
          <w:sz w:val="20"/>
          <w:szCs w:val="20"/>
        </w:rPr>
      </w:pPr>
    </w:p>
    <w:p w14:paraId="26B78C2F"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bookmarkStart w:id="18" w:name="_2jxsxqh" w:colFirst="0" w:colLast="0"/>
      <w:bookmarkEnd w:id="18"/>
      <w:r>
        <w:rPr>
          <w:rFonts w:ascii="Arial" w:eastAsia="Arial" w:hAnsi="Arial" w:cs="Arial"/>
          <w:b/>
          <w:color w:val="000000"/>
          <w:sz w:val="20"/>
          <w:szCs w:val="20"/>
        </w:rPr>
        <w:t>Gráfico 7 -</w:t>
      </w:r>
      <w:r>
        <w:rPr>
          <w:rFonts w:ascii="Arial" w:eastAsia="Arial" w:hAnsi="Arial" w:cs="Arial"/>
          <w:color w:val="000000"/>
          <w:sz w:val="20"/>
          <w:szCs w:val="20"/>
        </w:rPr>
        <w:t xml:space="preserve"> Infraestrutura do Bairro da Usina (%).</w:t>
      </w:r>
    </w:p>
    <w:p w14:paraId="6A89A69C" w14:textId="77777777" w:rsidR="003835F5" w:rsidRDefault="003835F5"/>
    <w:p w14:paraId="3DC9B013" w14:textId="77777777" w:rsidR="003835F5" w:rsidRDefault="00AF26BE">
      <w:pPr>
        <w:spacing w:line="360" w:lineRule="auto"/>
        <w:ind w:firstLine="708"/>
        <w:rPr>
          <w:rFonts w:ascii="Arial" w:eastAsia="Arial" w:hAnsi="Arial" w:cs="Arial"/>
          <w:sz w:val="24"/>
          <w:szCs w:val="24"/>
        </w:rPr>
      </w:pPr>
      <w:r>
        <w:rPr>
          <w:rFonts w:ascii="Arial" w:eastAsia="Arial" w:hAnsi="Arial" w:cs="Arial"/>
          <w:sz w:val="24"/>
          <w:szCs w:val="24"/>
        </w:rPr>
        <w:t xml:space="preserve">Da infraestrutura existente no Bairro da Usina, 83% dos entrevistados informam possuir fossa, pois não foi identificada rede de esgoto na localidade. Das pessoas pesquisadas, 21% dizem possuir água encanada, porém 79% das pessoas que estão às margens da represa afirma possuir e utilizar água de poço. Cerca de 49% possuem asfaltamento, 38% têm internet fixa e 12% utilizam telefone fixo. Os dados encontram-se demonstrados no </w:t>
      </w:r>
      <w:r>
        <w:rPr>
          <w:rFonts w:ascii="Arial" w:eastAsia="Arial" w:hAnsi="Arial" w:cs="Arial"/>
          <w:b/>
          <w:sz w:val="24"/>
          <w:szCs w:val="24"/>
        </w:rPr>
        <w:t>Gráfico 7.</w:t>
      </w:r>
    </w:p>
    <w:p w14:paraId="7D7496F9" w14:textId="77777777" w:rsidR="003835F5" w:rsidRDefault="003835F5">
      <w:pPr>
        <w:spacing w:after="120" w:line="360" w:lineRule="auto"/>
        <w:ind w:left="360"/>
        <w:jc w:val="both"/>
        <w:rPr>
          <w:rFonts w:ascii="Arial" w:eastAsia="Arial" w:hAnsi="Arial" w:cs="Arial"/>
          <w:sz w:val="24"/>
          <w:szCs w:val="24"/>
        </w:rPr>
      </w:pPr>
    </w:p>
    <w:p w14:paraId="7CD0D8FF" w14:textId="77777777" w:rsidR="003835F5" w:rsidRDefault="003835F5">
      <w:pPr>
        <w:spacing w:after="120" w:line="360" w:lineRule="auto"/>
        <w:ind w:left="360"/>
        <w:jc w:val="both"/>
        <w:rPr>
          <w:rFonts w:ascii="Arial" w:eastAsia="Arial" w:hAnsi="Arial" w:cs="Arial"/>
          <w:sz w:val="24"/>
          <w:szCs w:val="24"/>
        </w:rPr>
      </w:pPr>
    </w:p>
    <w:p w14:paraId="7321A94B" w14:textId="77777777" w:rsidR="003835F5" w:rsidRDefault="003835F5">
      <w:pPr>
        <w:spacing w:after="120" w:line="360" w:lineRule="auto"/>
        <w:ind w:left="360"/>
        <w:jc w:val="both"/>
        <w:rPr>
          <w:rFonts w:ascii="Arial" w:eastAsia="Arial" w:hAnsi="Arial" w:cs="Arial"/>
          <w:sz w:val="24"/>
          <w:szCs w:val="24"/>
        </w:rPr>
      </w:pPr>
    </w:p>
    <w:p w14:paraId="6D68896B" w14:textId="77777777" w:rsidR="003835F5" w:rsidRDefault="003835F5">
      <w:pPr>
        <w:spacing w:after="120" w:line="360" w:lineRule="auto"/>
        <w:ind w:left="360"/>
        <w:jc w:val="both"/>
        <w:rPr>
          <w:rFonts w:ascii="Arial" w:eastAsia="Arial" w:hAnsi="Arial" w:cs="Arial"/>
          <w:sz w:val="24"/>
          <w:szCs w:val="24"/>
        </w:rPr>
      </w:pPr>
    </w:p>
    <w:p w14:paraId="5E6CD2B8" w14:textId="77777777" w:rsidR="003835F5" w:rsidRDefault="003835F5">
      <w:pPr>
        <w:spacing w:after="120" w:line="360" w:lineRule="auto"/>
        <w:ind w:left="360"/>
        <w:jc w:val="both"/>
        <w:rPr>
          <w:rFonts w:ascii="Arial" w:eastAsia="Arial" w:hAnsi="Arial" w:cs="Arial"/>
          <w:sz w:val="24"/>
          <w:szCs w:val="24"/>
        </w:rPr>
      </w:pPr>
    </w:p>
    <w:p w14:paraId="0FDCB8A2"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H - Renda</w:t>
      </w:r>
      <w:r>
        <w:rPr>
          <w:noProof/>
        </w:rPr>
        <w:drawing>
          <wp:anchor distT="0" distB="0" distL="114300" distR="114300" simplePos="0" relativeHeight="251663360" behindDoc="0" locked="0" layoutInCell="1" hidden="0" allowOverlap="1" wp14:anchorId="59874884" wp14:editId="35F5DEEC">
            <wp:simplePos x="0" y="0"/>
            <wp:positionH relativeFrom="column">
              <wp:posOffset>-3809</wp:posOffset>
            </wp:positionH>
            <wp:positionV relativeFrom="paragraph">
              <wp:posOffset>468630</wp:posOffset>
            </wp:positionV>
            <wp:extent cx="5941060" cy="2984500"/>
            <wp:effectExtent l="0" t="0" r="0" b="0"/>
            <wp:wrapSquare wrapText="bothSides" distT="0" distB="0" distL="114300" distR="114300"/>
            <wp:docPr id="29"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2"/>
                    <a:srcRect/>
                    <a:stretch>
                      <a:fillRect/>
                    </a:stretch>
                  </pic:blipFill>
                  <pic:spPr>
                    <a:xfrm>
                      <a:off x="0" y="0"/>
                      <a:ext cx="5941060" cy="2984500"/>
                    </a:xfrm>
                    <a:prstGeom prst="rect">
                      <a:avLst/>
                    </a:prstGeom>
                    <a:ln/>
                  </pic:spPr>
                </pic:pic>
              </a:graphicData>
            </a:graphic>
          </wp:anchor>
        </w:drawing>
      </w:r>
    </w:p>
    <w:p w14:paraId="21A3E5E3" w14:textId="77777777" w:rsidR="003835F5" w:rsidRDefault="003835F5">
      <w:pPr>
        <w:spacing w:after="120" w:line="360" w:lineRule="auto"/>
        <w:ind w:left="360"/>
        <w:jc w:val="both"/>
        <w:rPr>
          <w:rFonts w:ascii="Arial" w:eastAsia="Arial" w:hAnsi="Arial" w:cs="Arial"/>
          <w:sz w:val="24"/>
          <w:szCs w:val="24"/>
        </w:rPr>
      </w:pPr>
    </w:p>
    <w:p w14:paraId="27B6F06F"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bookmarkStart w:id="19" w:name="_z337ya" w:colFirst="0" w:colLast="0"/>
      <w:bookmarkEnd w:id="19"/>
      <w:r>
        <w:rPr>
          <w:rFonts w:ascii="Arial" w:eastAsia="Arial" w:hAnsi="Arial" w:cs="Arial"/>
          <w:b/>
          <w:color w:val="000000"/>
          <w:sz w:val="20"/>
          <w:szCs w:val="20"/>
        </w:rPr>
        <w:t>Gráfico 8 -</w:t>
      </w:r>
      <w:r>
        <w:rPr>
          <w:rFonts w:ascii="Arial" w:eastAsia="Arial" w:hAnsi="Arial" w:cs="Arial"/>
          <w:color w:val="000000"/>
          <w:sz w:val="20"/>
          <w:szCs w:val="20"/>
        </w:rPr>
        <w:t xml:space="preserve"> Distribuição de renda no Bairro da Usina (%).</w:t>
      </w:r>
    </w:p>
    <w:p w14:paraId="3032AA4B" w14:textId="77777777" w:rsidR="003835F5" w:rsidRDefault="003835F5"/>
    <w:p w14:paraId="22BBBC2A" w14:textId="77777777" w:rsidR="003835F5" w:rsidRDefault="00AF26BE">
      <w:pPr>
        <w:spacing w:after="120" w:line="360" w:lineRule="auto"/>
        <w:ind w:firstLine="708"/>
        <w:jc w:val="both"/>
        <w:rPr>
          <w:rFonts w:ascii="Arial" w:eastAsia="Arial" w:hAnsi="Arial" w:cs="Arial"/>
          <w:b/>
          <w:sz w:val="24"/>
          <w:szCs w:val="24"/>
        </w:rPr>
      </w:pPr>
      <w:r>
        <w:rPr>
          <w:rFonts w:ascii="Arial" w:eastAsia="Arial" w:hAnsi="Arial" w:cs="Arial"/>
          <w:sz w:val="24"/>
          <w:szCs w:val="24"/>
        </w:rPr>
        <w:t xml:space="preserve">Dos pesquisados, cerca de 66% informaram possuir renda entre 1 e 5 salários-mínimos, 16% entre 5 e 10 salários-mínimos, 9% sem ocupação e o restante (9%) não soube informar. Os dados encontram-se demonstrados no </w:t>
      </w:r>
      <w:r>
        <w:rPr>
          <w:rFonts w:ascii="Arial" w:eastAsia="Arial" w:hAnsi="Arial" w:cs="Arial"/>
          <w:b/>
          <w:sz w:val="24"/>
          <w:szCs w:val="24"/>
        </w:rPr>
        <w:t>Gráfico 8.</w:t>
      </w:r>
    </w:p>
    <w:p w14:paraId="172E6496" w14:textId="77777777" w:rsidR="003835F5" w:rsidRDefault="003835F5">
      <w:pPr>
        <w:spacing w:after="120" w:line="360" w:lineRule="auto"/>
        <w:jc w:val="both"/>
        <w:rPr>
          <w:rFonts w:ascii="Arial" w:eastAsia="Arial" w:hAnsi="Arial" w:cs="Arial"/>
          <w:b/>
          <w:sz w:val="24"/>
          <w:szCs w:val="24"/>
        </w:rPr>
      </w:pPr>
    </w:p>
    <w:p w14:paraId="69D59359" w14:textId="77777777" w:rsidR="003835F5" w:rsidRDefault="003835F5">
      <w:pPr>
        <w:spacing w:after="120" w:line="360" w:lineRule="auto"/>
        <w:jc w:val="both"/>
        <w:rPr>
          <w:rFonts w:ascii="Arial" w:eastAsia="Arial" w:hAnsi="Arial" w:cs="Arial"/>
          <w:b/>
          <w:sz w:val="24"/>
          <w:szCs w:val="24"/>
        </w:rPr>
      </w:pPr>
    </w:p>
    <w:p w14:paraId="4182BAC3" w14:textId="77777777" w:rsidR="003835F5" w:rsidRDefault="003835F5">
      <w:pPr>
        <w:spacing w:after="120" w:line="360" w:lineRule="auto"/>
        <w:jc w:val="both"/>
        <w:rPr>
          <w:rFonts w:ascii="Arial" w:eastAsia="Arial" w:hAnsi="Arial" w:cs="Arial"/>
          <w:b/>
          <w:sz w:val="24"/>
          <w:szCs w:val="24"/>
        </w:rPr>
      </w:pPr>
    </w:p>
    <w:p w14:paraId="4F43A73A" w14:textId="77777777" w:rsidR="003835F5" w:rsidRDefault="003835F5">
      <w:pPr>
        <w:spacing w:after="120" w:line="360" w:lineRule="auto"/>
        <w:jc w:val="both"/>
        <w:rPr>
          <w:rFonts w:ascii="Arial" w:eastAsia="Arial" w:hAnsi="Arial" w:cs="Arial"/>
          <w:b/>
          <w:sz w:val="24"/>
          <w:szCs w:val="24"/>
        </w:rPr>
      </w:pPr>
    </w:p>
    <w:p w14:paraId="7173347C" w14:textId="77777777" w:rsidR="003835F5" w:rsidRDefault="003835F5">
      <w:pPr>
        <w:spacing w:after="120" w:line="360" w:lineRule="auto"/>
        <w:jc w:val="both"/>
        <w:rPr>
          <w:rFonts w:ascii="Arial" w:eastAsia="Arial" w:hAnsi="Arial" w:cs="Arial"/>
          <w:b/>
          <w:sz w:val="24"/>
          <w:szCs w:val="24"/>
        </w:rPr>
      </w:pPr>
    </w:p>
    <w:p w14:paraId="6BB15FC5" w14:textId="77777777" w:rsidR="003835F5" w:rsidRDefault="003835F5">
      <w:pPr>
        <w:spacing w:after="120" w:line="360" w:lineRule="auto"/>
        <w:jc w:val="both"/>
        <w:rPr>
          <w:rFonts w:ascii="Arial" w:eastAsia="Arial" w:hAnsi="Arial" w:cs="Arial"/>
          <w:b/>
          <w:sz w:val="24"/>
          <w:szCs w:val="24"/>
        </w:rPr>
      </w:pPr>
    </w:p>
    <w:p w14:paraId="0EB409F9" w14:textId="77777777" w:rsidR="003835F5" w:rsidRDefault="003835F5">
      <w:pPr>
        <w:spacing w:after="120" w:line="360" w:lineRule="auto"/>
        <w:jc w:val="both"/>
        <w:rPr>
          <w:rFonts w:ascii="Arial" w:eastAsia="Arial" w:hAnsi="Arial" w:cs="Arial"/>
          <w:b/>
          <w:sz w:val="24"/>
          <w:szCs w:val="24"/>
        </w:rPr>
      </w:pPr>
    </w:p>
    <w:p w14:paraId="2BEF3D3F" w14:textId="77777777" w:rsidR="003835F5" w:rsidRDefault="003835F5">
      <w:pPr>
        <w:spacing w:after="120" w:line="360" w:lineRule="auto"/>
        <w:jc w:val="both"/>
        <w:rPr>
          <w:rFonts w:ascii="Arial" w:eastAsia="Arial" w:hAnsi="Arial" w:cs="Arial"/>
          <w:b/>
          <w:sz w:val="24"/>
          <w:szCs w:val="24"/>
        </w:rPr>
      </w:pPr>
    </w:p>
    <w:p w14:paraId="140D5EAD" w14:textId="77777777" w:rsidR="003835F5" w:rsidRDefault="003835F5">
      <w:pPr>
        <w:spacing w:after="120" w:line="360" w:lineRule="auto"/>
        <w:jc w:val="both"/>
        <w:rPr>
          <w:rFonts w:ascii="Arial" w:eastAsia="Arial" w:hAnsi="Arial" w:cs="Arial"/>
          <w:sz w:val="24"/>
          <w:szCs w:val="24"/>
        </w:rPr>
      </w:pPr>
    </w:p>
    <w:p w14:paraId="5FF5BC95"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I - Utilização de Redes Sociais</w:t>
      </w:r>
      <w:r>
        <w:rPr>
          <w:noProof/>
        </w:rPr>
        <w:drawing>
          <wp:anchor distT="0" distB="0" distL="114300" distR="114300" simplePos="0" relativeHeight="251664384" behindDoc="0" locked="0" layoutInCell="1" hidden="0" allowOverlap="1" wp14:anchorId="3475DDF3" wp14:editId="28D0816E">
            <wp:simplePos x="0" y="0"/>
            <wp:positionH relativeFrom="column">
              <wp:posOffset>-270509</wp:posOffset>
            </wp:positionH>
            <wp:positionV relativeFrom="paragraph">
              <wp:posOffset>449580</wp:posOffset>
            </wp:positionV>
            <wp:extent cx="5941060" cy="2551430"/>
            <wp:effectExtent l="0" t="0" r="0" b="0"/>
            <wp:wrapSquare wrapText="bothSides" distT="0" distB="0" distL="114300" distR="11430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3"/>
                    <a:srcRect/>
                    <a:stretch>
                      <a:fillRect/>
                    </a:stretch>
                  </pic:blipFill>
                  <pic:spPr>
                    <a:xfrm>
                      <a:off x="0" y="0"/>
                      <a:ext cx="5941060" cy="2551430"/>
                    </a:xfrm>
                    <a:prstGeom prst="rect">
                      <a:avLst/>
                    </a:prstGeom>
                    <a:ln/>
                  </pic:spPr>
                </pic:pic>
              </a:graphicData>
            </a:graphic>
          </wp:anchor>
        </w:drawing>
      </w:r>
    </w:p>
    <w:p w14:paraId="715080A2" w14:textId="77777777" w:rsidR="003835F5" w:rsidRDefault="003835F5">
      <w:pPr>
        <w:spacing w:after="120" w:line="360" w:lineRule="auto"/>
        <w:jc w:val="both"/>
        <w:rPr>
          <w:rFonts w:ascii="Arial" w:eastAsia="Arial" w:hAnsi="Arial" w:cs="Arial"/>
          <w:i/>
          <w:sz w:val="24"/>
          <w:szCs w:val="24"/>
        </w:rPr>
      </w:pPr>
    </w:p>
    <w:p w14:paraId="3863C542"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bookmarkStart w:id="20" w:name="_3j2qqm3" w:colFirst="0" w:colLast="0"/>
      <w:bookmarkEnd w:id="20"/>
      <w:r>
        <w:rPr>
          <w:rFonts w:ascii="Arial" w:eastAsia="Arial" w:hAnsi="Arial" w:cs="Arial"/>
          <w:b/>
          <w:color w:val="000000"/>
          <w:sz w:val="20"/>
          <w:szCs w:val="20"/>
        </w:rPr>
        <w:t>Gráfico 9 -</w:t>
      </w:r>
      <w:r>
        <w:rPr>
          <w:rFonts w:ascii="Arial" w:eastAsia="Arial" w:hAnsi="Arial" w:cs="Arial"/>
          <w:color w:val="000000"/>
          <w:sz w:val="20"/>
          <w:szCs w:val="20"/>
        </w:rPr>
        <w:t xml:space="preserve"> Utilização de Redes Sociais (%).</w:t>
      </w:r>
    </w:p>
    <w:p w14:paraId="669338EF" w14:textId="77777777" w:rsidR="003835F5" w:rsidRDefault="003835F5"/>
    <w:p w14:paraId="38FC1F5D" w14:textId="77777777" w:rsidR="003835F5" w:rsidRDefault="00AF26BE">
      <w:pPr>
        <w:spacing w:after="120" w:line="360" w:lineRule="auto"/>
        <w:ind w:firstLine="708"/>
        <w:jc w:val="both"/>
        <w:rPr>
          <w:rFonts w:ascii="Arial" w:eastAsia="Arial" w:hAnsi="Arial" w:cs="Arial"/>
          <w:b/>
          <w:sz w:val="24"/>
          <w:szCs w:val="24"/>
        </w:rPr>
      </w:pPr>
      <w:r>
        <w:rPr>
          <w:rFonts w:ascii="Arial" w:eastAsia="Arial" w:hAnsi="Arial" w:cs="Arial"/>
          <w:sz w:val="24"/>
          <w:szCs w:val="24"/>
        </w:rPr>
        <w:t xml:space="preserve">De acordo com os entrevistados, a forma mais acessível à informação e relacionamento se dá pelo aplicativo de mensagens WhatsApp, em que 93% das pessoas pesquisadas afirmam utilizar. Outras pessoas fazem uso do Facebook (39%) e outros pesquisados utilizam o Instagram (21%). Apenas 7% informam que não utilizam aplicativos ou redes sociais. Os dados encontram-se demonstrados no </w:t>
      </w:r>
      <w:r>
        <w:rPr>
          <w:rFonts w:ascii="Arial" w:eastAsia="Arial" w:hAnsi="Arial" w:cs="Arial"/>
          <w:b/>
          <w:sz w:val="24"/>
          <w:szCs w:val="24"/>
        </w:rPr>
        <w:t>Gráfico 9.</w:t>
      </w:r>
    </w:p>
    <w:p w14:paraId="3B4BF3E6" w14:textId="77777777" w:rsidR="003835F5" w:rsidRDefault="003835F5">
      <w:pPr>
        <w:spacing w:after="120" w:line="360" w:lineRule="auto"/>
        <w:jc w:val="both"/>
        <w:rPr>
          <w:rFonts w:ascii="Arial" w:eastAsia="Arial" w:hAnsi="Arial" w:cs="Arial"/>
          <w:b/>
          <w:sz w:val="24"/>
          <w:szCs w:val="24"/>
        </w:rPr>
      </w:pPr>
    </w:p>
    <w:p w14:paraId="6BD89279" w14:textId="77777777" w:rsidR="003835F5" w:rsidRDefault="003835F5">
      <w:pPr>
        <w:spacing w:after="120" w:line="360" w:lineRule="auto"/>
        <w:jc w:val="both"/>
        <w:rPr>
          <w:rFonts w:ascii="Arial" w:eastAsia="Arial" w:hAnsi="Arial" w:cs="Arial"/>
          <w:b/>
          <w:sz w:val="24"/>
          <w:szCs w:val="24"/>
        </w:rPr>
      </w:pPr>
    </w:p>
    <w:p w14:paraId="6E781694" w14:textId="77777777" w:rsidR="003835F5" w:rsidRDefault="003835F5">
      <w:pPr>
        <w:spacing w:after="120" w:line="360" w:lineRule="auto"/>
        <w:jc w:val="both"/>
        <w:rPr>
          <w:rFonts w:ascii="Arial" w:eastAsia="Arial" w:hAnsi="Arial" w:cs="Arial"/>
          <w:b/>
          <w:sz w:val="24"/>
          <w:szCs w:val="24"/>
        </w:rPr>
      </w:pPr>
    </w:p>
    <w:p w14:paraId="100717E4" w14:textId="77777777" w:rsidR="003835F5" w:rsidRDefault="003835F5">
      <w:pPr>
        <w:spacing w:after="120" w:line="360" w:lineRule="auto"/>
        <w:jc w:val="both"/>
        <w:rPr>
          <w:rFonts w:ascii="Arial" w:eastAsia="Arial" w:hAnsi="Arial" w:cs="Arial"/>
          <w:b/>
          <w:sz w:val="24"/>
          <w:szCs w:val="24"/>
        </w:rPr>
      </w:pPr>
    </w:p>
    <w:p w14:paraId="7B2C3D7F" w14:textId="77777777" w:rsidR="003835F5" w:rsidRDefault="003835F5">
      <w:pPr>
        <w:spacing w:after="120" w:line="360" w:lineRule="auto"/>
        <w:jc w:val="both"/>
        <w:rPr>
          <w:rFonts w:ascii="Arial" w:eastAsia="Arial" w:hAnsi="Arial" w:cs="Arial"/>
          <w:b/>
          <w:sz w:val="24"/>
          <w:szCs w:val="24"/>
        </w:rPr>
      </w:pPr>
    </w:p>
    <w:p w14:paraId="6B402FC3" w14:textId="77777777" w:rsidR="003835F5" w:rsidRDefault="003835F5">
      <w:pPr>
        <w:spacing w:after="120" w:line="360" w:lineRule="auto"/>
        <w:jc w:val="both"/>
        <w:rPr>
          <w:rFonts w:ascii="Arial" w:eastAsia="Arial" w:hAnsi="Arial" w:cs="Arial"/>
          <w:b/>
          <w:sz w:val="24"/>
          <w:szCs w:val="24"/>
        </w:rPr>
      </w:pPr>
    </w:p>
    <w:p w14:paraId="18754B25" w14:textId="77777777" w:rsidR="003835F5" w:rsidRDefault="003835F5">
      <w:pPr>
        <w:spacing w:after="120" w:line="360" w:lineRule="auto"/>
        <w:jc w:val="both"/>
        <w:rPr>
          <w:rFonts w:ascii="Arial" w:eastAsia="Arial" w:hAnsi="Arial" w:cs="Arial"/>
          <w:b/>
          <w:sz w:val="24"/>
          <w:szCs w:val="24"/>
        </w:rPr>
      </w:pPr>
    </w:p>
    <w:p w14:paraId="66D0954B" w14:textId="77777777" w:rsidR="003835F5" w:rsidRDefault="003835F5">
      <w:pPr>
        <w:spacing w:after="120" w:line="360" w:lineRule="auto"/>
        <w:jc w:val="both"/>
        <w:rPr>
          <w:rFonts w:ascii="Arial" w:eastAsia="Arial" w:hAnsi="Arial" w:cs="Arial"/>
          <w:b/>
          <w:sz w:val="24"/>
          <w:szCs w:val="24"/>
        </w:rPr>
      </w:pPr>
    </w:p>
    <w:p w14:paraId="6BA3F745" w14:textId="77777777" w:rsidR="003835F5" w:rsidRDefault="00AF26BE">
      <w:pPr>
        <w:spacing w:after="120" w:line="360" w:lineRule="auto"/>
        <w:jc w:val="both"/>
        <w:rPr>
          <w:rFonts w:ascii="Arial" w:eastAsia="Arial" w:hAnsi="Arial" w:cs="Arial"/>
          <w:i/>
          <w:sz w:val="24"/>
          <w:szCs w:val="24"/>
        </w:rPr>
      </w:pPr>
      <w:r>
        <w:rPr>
          <w:rFonts w:ascii="Arial" w:eastAsia="Arial" w:hAnsi="Arial" w:cs="Arial"/>
          <w:i/>
          <w:sz w:val="24"/>
          <w:szCs w:val="24"/>
        </w:rPr>
        <w:lastRenderedPageBreak/>
        <w:t>J - Utilização da Represa para Lazer</w:t>
      </w:r>
      <w:r>
        <w:rPr>
          <w:noProof/>
        </w:rPr>
        <w:drawing>
          <wp:anchor distT="0" distB="0" distL="114300" distR="114300" simplePos="0" relativeHeight="251665408" behindDoc="0" locked="0" layoutInCell="1" hidden="0" allowOverlap="1" wp14:anchorId="62021DBE" wp14:editId="063BF87D">
            <wp:simplePos x="0" y="0"/>
            <wp:positionH relativeFrom="column">
              <wp:posOffset>-3809</wp:posOffset>
            </wp:positionH>
            <wp:positionV relativeFrom="paragraph">
              <wp:posOffset>582930</wp:posOffset>
            </wp:positionV>
            <wp:extent cx="5941060" cy="3453765"/>
            <wp:effectExtent l="0" t="0" r="0" b="0"/>
            <wp:wrapSquare wrapText="bothSides" distT="0" distB="0" distL="114300" distR="114300"/>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5941060" cy="3453765"/>
                    </a:xfrm>
                    <a:prstGeom prst="rect">
                      <a:avLst/>
                    </a:prstGeom>
                    <a:ln/>
                  </pic:spPr>
                </pic:pic>
              </a:graphicData>
            </a:graphic>
          </wp:anchor>
        </w:drawing>
      </w:r>
    </w:p>
    <w:p w14:paraId="0C520888" w14:textId="77777777" w:rsidR="003835F5" w:rsidRDefault="003835F5">
      <w:pPr>
        <w:keepNext/>
        <w:spacing w:after="120" w:line="360" w:lineRule="auto"/>
        <w:jc w:val="both"/>
      </w:pPr>
    </w:p>
    <w:p w14:paraId="421E03A0" w14:textId="77777777" w:rsidR="003835F5" w:rsidRDefault="003835F5">
      <w:pPr>
        <w:pBdr>
          <w:top w:val="nil"/>
          <w:left w:val="nil"/>
          <w:bottom w:val="nil"/>
          <w:right w:val="nil"/>
          <w:between w:val="nil"/>
        </w:pBdr>
        <w:spacing w:line="240" w:lineRule="auto"/>
        <w:jc w:val="center"/>
        <w:rPr>
          <w:rFonts w:ascii="Arial" w:eastAsia="Arial" w:hAnsi="Arial" w:cs="Arial"/>
          <w:b/>
          <w:color w:val="000000"/>
          <w:sz w:val="20"/>
          <w:szCs w:val="20"/>
        </w:rPr>
      </w:pPr>
      <w:bookmarkStart w:id="21" w:name="_1y810tw" w:colFirst="0" w:colLast="0"/>
      <w:bookmarkEnd w:id="21"/>
    </w:p>
    <w:p w14:paraId="147DF023" w14:textId="77777777" w:rsidR="003835F5" w:rsidRDefault="00AF26BE">
      <w:pPr>
        <w:pBdr>
          <w:top w:val="nil"/>
          <w:left w:val="nil"/>
          <w:bottom w:val="nil"/>
          <w:right w:val="nil"/>
          <w:between w:val="nil"/>
        </w:pBdr>
        <w:spacing w:line="240" w:lineRule="auto"/>
        <w:jc w:val="center"/>
        <w:rPr>
          <w:rFonts w:ascii="Arial" w:eastAsia="Arial" w:hAnsi="Arial" w:cs="Arial"/>
          <w:color w:val="000000"/>
          <w:sz w:val="20"/>
          <w:szCs w:val="20"/>
        </w:rPr>
      </w:pPr>
      <w:r>
        <w:rPr>
          <w:rFonts w:ascii="Arial" w:eastAsia="Arial" w:hAnsi="Arial" w:cs="Arial"/>
          <w:b/>
          <w:color w:val="000000"/>
          <w:sz w:val="20"/>
          <w:szCs w:val="20"/>
        </w:rPr>
        <w:t>Gráfico 10</w:t>
      </w:r>
      <w:r>
        <w:rPr>
          <w:rFonts w:ascii="Arial" w:eastAsia="Arial" w:hAnsi="Arial" w:cs="Arial"/>
          <w:color w:val="000000"/>
          <w:sz w:val="20"/>
          <w:szCs w:val="20"/>
        </w:rPr>
        <w:t xml:space="preserve"> - Utilização da Represa para Lazer (%).</w:t>
      </w:r>
    </w:p>
    <w:p w14:paraId="3E722E7B" w14:textId="77777777" w:rsidR="003835F5" w:rsidRDefault="003835F5"/>
    <w:p w14:paraId="3D6DEE43" w14:textId="77777777" w:rsidR="003835F5" w:rsidRDefault="00AF26BE">
      <w:pPr>
        <w:spacing w:after="120" w:line="360" w:lineRule="auto"/>
        <w:ind w:firstLine="708"/>
        <w:jc w:val="both"/>
        <w:rPr>
          <w:rFonts w:ascii="Arial" w:eastAsia="Arial" w:hAnsi="Arial" w:cs="Arial"/>
          <w:b/>
          <w:sz w:val="24"/>
          <w:szCs w:val="24"/>
        </w:rPr>
      </w:pPr>
      <w:r>
        <w:rPr>
          <w:rFonts w:ascii="Arial" w:eastAsia="Arial" w:hAnsi="Arial" w:cs="Arial"/>
          <w:sz w:val="24"/>
          <w:szCs w:val="24"/>
        </w:rPr>
        <w:t xml:space="preserve">Dos entrevistados, 79% informaram que utilizam a represa para lazer. Foi observado em campo que os moradores utilizam barcos para navegar e comumente praticam a pesca. Outros, turistas, já utilizam barcos, </w:t>
      </w:r>
      <w:proofErr w:type="spellStart"/>
      <w:r>
        <w:rPr>
          <w:rFonts w:ascii="Arial" w:eastAsia="Arial" w:hAnsi="Arial" w:cs="Arial"/>
          <w:sz w:val="24"/>
          <w:szCs w:val="24"/>
        </w:rPr>
        <w:t>jet</w:t>
      </w:r>
      <w:proofErr w:type="spellEnd"/>
      <w:r>
        <w:rPr>
          <w:rFonts w:ascii="Arial" w:eastAsia="Arial" w:hAnsi="Arial" w:cs="Arial"/>
          <w:sz w:val="24"/>
          <w:szCs w:val="24"/>
        </w:rPr>
        <w:t xml:space="preserve"> </w:t>
      </w:r>
      <w:proofErr w:type="spellStart"/>
      <w:r>
        <w:rPr>
          <w:rFonts w:ascii="Arial" w:eastAsia="Arial" w:hAnsi="Arial" w:cs="Arial"/>
          <w:sz w:val="24"/>
          <w:szCs w:val="24"/>
        </w:rPr>
        <w:t>sky</w:t>
      </w:r>
      <w:proofErr w:type="spellEnd"/>
      <w:r>
        <w:rPr>
          <w:rFonts w:ascii="Arial" w:eastAsia="Arial" w:hAnsi="Arial" w:cs="Arial"/>
          <w:sz w:val="24"/>
          <w:szCs w:val="24"/>
        </w:rPr>
        <w:t xml:space="preserve">, stand </w:t>
      </w:r>
      <w:proofErr w:type="spellStart"/>
      <w:r>
        <w:rPr>
          <w:rFonts w:ascii="Arial" w:eastAsia="Arial" w:hAnsi="Arial" w:cs="Arial"/>
          <w:sz w:val="24"/>
          <w:szCs w:val="24"/>
        </w:rPr>
        <w:t>up</w:t>
      </w:r>
      <w:proofErr w:type="spellEnd"/>
      <w:r>
        <w:rPr>
          <w:rFonts w:ascii="Arial" w:eastAsia="Arial" w:hAnsi="Arial" w:cs="Arial"/>
          <w:sz w:val="24"/>
          <w:szCs w:val="24"/>
        </w:rPr>
        <w:t xml:space="preserve"> </w:t>
      </w:r>
      <w:proofErr w:type="spellStart"/>
      <w:r>
        <w:rPr>
          <w:rFonts w:ascii="Arial" w:eastAsia="Arial" w:hAnsi="Arial" w:cs="Arial"/>
          <w:sz w:val="24"/>
          <w:szCs w:val="24"/>
        </w:rPr>
        <w:t>paddle</w:t>
      </w:r>
      <w:proofErr w:type="spellEnd"/>
      <w:r>
        <w:rPr>
          <w:rFonts w:ascii="Arial" w:eastAsia="Arial" w:hAnsi="Arial" w:cs="Arial"/>
          <w:sz w:val="24"/>
          <w:szCs w:val="24"/>
        </w:rPr>
        <w:t xml:space="preserve"> e praticam a pesca. São oferecidos também passeios de barco na represa, em pontos turísticos. Os dados encontram-se demonstrados no </w:t>
      </w:r>
      <w:r>
        <w:rPr>
          <w:rFonts w:ascii="Arial" w:eastAsia="Arial" w:hAnsi="Arial" w:cs="Arial"/>
          <w:b/>
          <w:sz w:val="24"/>
          <w:szCs w:val="24"/>
        </w:rPr>
        <w:t>Gráfico 10.</w:t>
      </w:r>
    </w:p>
    <w:p w14:paraId="3D5A686A" w14:textId="77777777" w:rsidR="003835F5" w:rsidRDefault="003835F5"/>
    <w:p w14:paraId="50648FCF" w14:textId="77777777" w:rsidR="003835F5" w:rsidRDefault="003835F5">
      <w:pPr>
        <w:spacing w:after="120" w:line="360" w:lineRule="auto"/>
        <w:jc w:val="both"/>
        <w:rPr>
          <w:rFonts w:ascii="Arial" w:eastAsia="Arial" w:hAnsi="Arial" w:cs="Arial"/>
          <w:sz w:val="24"/>
          <w:szCs w:val="24"/>
        </w:rPr>
      </w:pPr>
    </w:p>
    <w:p w14:paraId="3CEDE838" w14:textId="77777777" w:rsidR="003835F5" w:rsidRDefault="003835F5">
      <w:pPr>
        <w:spacing w:after="120" w:line="360" w:lineRule="auto"/>
        <w:ind w:left="360"/>
        <w:jc w:val="both"/>
        <w:rPr>
          <w:rFonts w:ascii="Arial" w:eastAsia="Arial" w:hAnsi="Arial" w:cs="Arial"/>
          <w:sz w:val="24"/>
          <w:szCs w:val="24"/>
        </w:rPr>
      </w:pPr>
    </w:p>
    <w:p w14:paraId="0DF27507" w14:textId="77777777" w:rsidR="003835F5" w:rsidRDefault="003835F5">
      <w:pPr>
        <w:spacing w:after="120" w:line="360" w:lineRule="auto"/>
        <w:ind w:left="360"/>
        <w:jc w:val="both"/>
        <w:rPr>
          <w:rFonts w:ascii="Arial" w:eastAsia="Arial" w:hAnsi="Arial" w:cs="Arial"/>
          <w:sz w:val="24"/>
          <w:szCs w:val="24"/>
        </w:rPr>
      </w:pPr>
    </w:p>
    <w:p w14:paraId="2980485D" w14:textId="77777777" w:rsidR="003835F5" w:rsidRDefault="003835F5">
      <w:pPr>
        <w:spacing w:after="120" w:line="360" w:lineRule="auto"/>
        <w:ind w:left="360"/>
        <w:jc w:val="both"/>
        <w:rPr>
          <w:rFonts w:ascii="Arial" w:eastAsia="Arial" w:hAnsi="Arial" w:cs="Arial"/>
          <w:sz w:val="24"/>
          <w:szCs w:val="24"/>
        </w:rPr>
      </w:pPr>
    </w:p>
    <w:p w14:paraId="3964E1D1" w14:textId="77777777" w:rsidR="003835F5" w:rsidRDefault="003835F5">
      <w:pPr>
        <w:spacing w:after="120" w:line="360" w:lineRule="auto"/>
        <w:ind w:left="360"/>
        <w:jc w:val="both"/>
        <w:rPr>
          <w:rFonts w:ascii="Arial" w:eastAsia="Arial" w:hAnsi="Arial" w:cs="Arial"/>
          <w:sz w:val="24"/>
          <w:szCs w:val="24"/>
        </w:rPr>
      </w:pPr>
    </w:p>
    <w:p w14:paraId="6E37D415" w14:textId="77777777" w:rsidR="003835F5" w:rsidRDefault="00AF26BE">
      <w:pPr>
        <w:pStyle w:val="Ttulo2"/>
        <w:numPr>
          <w:ilvl w:val="2"/>
          <w:numId w:val="17"/>
        </w:numPr>
      </w:pPr>
      <w:bookmarkStart w:id="22" w:name="_Toc111493235"/>
      <w:r>
        <w:lastRenderedPageBreak/>
        <w:t>Dados da Pesquisa de Percepção</w:t>
      </w:r>
      <w:bookmarkEnd w:id="22"/>
    </w:p>
    <w:p w14:paraId="6ED01C91" w14:textId="77777777" w:rsidR="003835F5" w:rsidRDefault="003835F5"/>
    <w:p w14:paraId="40E4D917" w14:textId="77777777" w:rsidR="003835F5" w:rsidRDefault="00AF26BE">
      <w:pPr>
        <w:spacing w:after="60" w:line="360" w:lineRule="auto"/>
        <w:jc w:val="both"/>
        <w:rPr>
          <w:rFonts w:ascii="Arial" w:eastAsia="Arial" w:hAnsi="Arial" w:cs="Arial"/>
          <w:i/>
          <w:sz w:val="24"/>
          <w:szCs w:val="24"/>
        </w:rPr>
      </w:pPr>
      <w:r>
        <w:rPr>
          <w:rFonts w:ascii="Arial" w:eastAsia="Arial" w:hAnsi="Arial" w:cs="Arial"/>
          <w:b/>
          <w:sz w:val="24"/>
          <w:szCs w:val="24"/>
        </w:rPr>
        <w:t>Pergunta 1:</w:t>
      </w:r>
      <w:r>
        <w:rPr>
          <w:rFonts w:ascii="Arial" w:eastAsia="Arial" w:hAnsi="Arial" w:cs="Arial"/>
          <w:sz w:val="24"/>
          <w:szCs w:val="24"/>
        </w:rPr>
        <w:t xml:space="preserve"> </w:t>
      </w:r>
      <w:r>
        <w:rPr>
          <w:rFonts w:ascii="Arial" w:eastAsia="Arial" w:hAnsi="Arial" w:cs="Arial"/>
          <w:i/>
          <w:sz w:val="24"/>
          <w:szCs w:val="24"/>
        </w:rPr>
        <w:t>Você está satisfeito com o local onde mora/trabalha?</w:t>
      </w:r>
    </w:p>
    <w:p w14:paraId="26692F48" w14:textId="77777777" w:rsidR="003835F5" w:rsidRDefault="003835F5">
      <w:pPr>
        <w:spacing w:after="60" w:line="360" w:lineRule="auto"/>
        <w:jc w:val="both"/>
        <w:rPr>
          <w:rFonts w:ascii="Arial" w:eastAsia="Arial" w:hAnsi="Arial" w:cs="Arial"/>
          <w:i/>
          <w:sz w:val="24"/>
          <w:szCs w:val="24"/>
        </w:rPr>
      </w:pPr>
    </w:p>
    <w:p w14:paraId="2C47B486" w14:textId="77777777" w:rsidR="003835F5" w:rsidRDefault="00AF26BE">
      <w:pPr>
        <w:spacing w:after="60" w:line="360" w:lineRule="auto"/>
        <w:jc w:val="both"/>
        <w:rPr>
          <w:rFonts w:ascii="Arial" w:eastAsia="Arial" w:hAnsi="Arial" w:cs="Arial"/>
          <w:i/>
          <w:sz w:val="24"/>
          <w:szCs w:val="24"/>
        </w:rPr>
      </w:pPr>
      <w:r>
        <w:rPr>
          <w:rFonts w:ascii="Arial" w:eastAsia="Arial" w:hAnsi="Arial" w:cs="Arial"/>
          <w:i/>
          <w:noProof/>
          <w:sz w:val="24"/>
          <w:szCs w:val="24"/>
        </w:rPr>
        <w:drawing>
          <wp:inline distT="0" distB="0" distL="0" distR="0" wp14:anchorId="45B88D8E" wp14:editId="541B58A0">
            <wp:extent cx="5244905" cy="3161714"/>
            <wp:effectExtent l="0" t="0" r="0" b="0"/>
            <wp:docPr id="2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a:stretch>
                      <a:fillRect/>
                    </a:stretch>
                  </pic:blipFill>
                  <pic:spPr>
                    <a:xfrm>
                      <a:off x="0" y="0"/>
                      <a:ext cx="5244905" cy="3161714"/>
                    </a:xfrm>
                    <a:prstGeom prst="rect">
                      <a:avLst/>
                    </a:prstGeom>
                    <a:ln/>
                  </pic:spPr>
                </pic:pic>
              </a:graphicData>
            </a:graphic>
          </wp:inline>
        </w:drawing>
      </w:r>
    </w:p>
    <w:p w14:paraId="55E54A93" w14:textId="77777777" w:rsidR="003835F5" w:rsidRDefault="003835F5">
      <w:pPr>
        <w:spacing w:after="40" w:line="240" w:lineRule="auto"/>
        <w:jc w:val="center"/>
        <w:rPr>
          <w:rFonts w:ascii="Arial" w:eastAsia="Arial" w:hAnsi="Arial" w:cs="Arial"/>
          <w:sz w:val="24"/>
          <w:szCs w:val="24"/>
        </w:rPr>
      </w:pPr>
    </w:p>
    <w:p w14:paraId="586AD7B2"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23" w:name="_2xcytpi" w:colFirst="0" w:colLast="0"/>
      <w:bookmarkEnd w:id="23"/>
      <w:r>
        <w:rPr>
          <w:rFonts w:ascii="Arial" w:eastAsia="Arial" w:hAnsi="Arial" w:cs="Arial"/>
          <w:b/>
          <w:color w:val="000000"/>
          <w:sz w:val="20"/>
          <w:szCs w:val="20"/>
        </w:rPr>
        <w:t xml:space="preserve">Gráfico 11 – </w:t>
      </w:r>
      <w:r>
        <w:rPr>
          <w:rFonts w:ascii="Arial" w:eastAsia="Arial" w:hAnsi="Arial" w:cs="Arial"/>
          <w:i/>
          <w:color w:val="000000"/>
          <w:sz w:val="20"/>
          <w:szCs w:val="20"/>
        </w:rPr>
        <w:t>Você está satisfeito com o local onde mora/trabalha?</w:t>
      </w:r>
      <w:r>
        <w:rPr>
          <w:rFonts w:ascii="Arial" w:eastAsia="Arial" w:hAnsi="Arial" w:cs="Arial"/>
          <w:color w:val="000000"/>
          <w:sz w:val="16"/>
          <w:szCs w:val="16"/>
        </w:rPr>
        <w:t xml:space="preserve"> </w:t>
      </w:r>
      <w:r>
        <w:rPr>
          <w:rFonts w:ascii="Arial" w:eastAsia="Arial" w:hAnsi="Arial" w:cs="Arial"/>
          <w:color w:val="000000"/>
          <w:sz w:val="20"/>
          <w:szCs w:val="20"/>
        </w:rPr>
        <w:t xml:space="preserve">(%). </w:t>
      </w:r>
    </w:p>
    <w:p w14:paraId="15E1AFE4" w14:textId="77777777" w:rsidR="003835F5" w:rsidRDefault="003835F5"/>
    <w:p w14:paraId="0E258AB5"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Do total de entrevistados no Bairro da Usina, 82% disseram estar satisfeitos com o local onde moram ou exercem atividades de trabalho, pois o local é tranquilo, agradável, com ótimas amizades, próximo à natureza e que possui água em abundância. Entende-se que a população acredita ser um ótimo lugar para lazer e para morar, e demonstra apego ao local. Porém, 13% das pessoas entrevistadas não estão satisfeitas, pois alegam que há falta de cuidados com o bairro e com a represa, que não há limpeza e a infraestrutura é precária. Do total, 13% dos entrevistados não quiseram se manifestar ou não souberam responder. Os dados encontram-se demonstrados no </w:t>
      </w:r>
      <w:r>
        <w:rPr>
          <w:rFonts w:ascii="Arial" w:eastAsia="Arial" w:hAnsi="Arial" w:cs="Arial"/>
          <w:b/>
          <w:sz w:val="24"/>
          <w:szCs w:val="24"/>
        </w:rPr>
        <w:t>Gráfico 11.</w:t>
      </w:r>
    </w:p>
    <w:p w14:paraId="5147032A" w14:textId="77777777" w:rsidR="003835F5" w:rsidRDefault="003835F5">
      <w:pPr>
        <w:spacing w:after="120" w:line="360" w:lineRule="auto"/>
        <w:jc w:val="both"/>
        <w:rPr>
          <w:rFonts w:ascii="Arial" w:eastAsia="Arial" w:hAnsi="Arial" w:cs="Arial"/>
          <w:sz w:val="24"/>
          <w:szCs w:val="24"/>
        </w:rPr>
      </w:pPr>
    </w:p>
    <w:p w14:paraId="2C51520D" w14:textId="77777777" w:rsidR="003835F5" w:rsidRDefault="003835F5">
      <w:pPr>
        <w:spacing w:after="120" w:line="360" w:lineRule="auto"/>
        <w:jc w:val="both"/>
        <w:rPr>
          <w:rFonts w:ascii="Arial" w:eastAsia="Arial" w:hAnsi="Arial" w:cs="Arial"/>
          <w:sz w:val="24"/>
          <w:szCs w:val="24"/>
        </w:rPr>
      </w:pPr>
    </w:p>
    <w:p w14:paraId="46C596DC" w14:textId="77777777" w:rsidR="003835F5" w:rsidRDefault="00AF26BE">
      <w:pPr>
        <w:spacing w:after="120" w:line="360" w:lineRule="auto"/>
        <w:jc w:val="both"/>
        <w:rPr>
          <w:rFonts w:ascii="Arial" w:eastAsia="Arial" w:hAnsi="Arial" w:cs="Arial"/>
          <w:i/>
          <w:sz w:val="24"/>
          <w:szCs w:val="24"/>
        </w:rPr>
      </w:pPr>
      <w:r>
        <w:rPr>
          <w:rFonts w:ascii="Arial" w:eastAsia="Arial" w:hAnsi="Arial" w:cs="Arial"/>
          <w:b/>
          <w:sz w:val="24"/>
          <w:szCs w:val="24"/>
        </w:rPr>
        <w:lastRenderedPageBreak/>
        <w:t xml:space="preserve">Pergunta 2: </w:t>
      </w:r>
      <w:r>
        <w:rPr>
          <w:rFonts w:ascii="Arial" w:eastAsia="Arial" w:hAnsi="Arial" w:cs="Arial"/>
          <w:i/>
          <w:sz w:val="24"/>
          <w:szCs w:val="24"/>
        </w:rPr>
        <w:t>Você está satisfeito com o meio ambiente?</w:t>
      </w:r>
    </w:p>
    <w:p w14:paraId="25396378" w14:textId="77777777" w:rsidR="003835F5" w:rsidRDefault="003835F5">
      <w:pPr>
        <w:spacing w:after="120" w:line="360" w:lineRule="auto"/>
        <w:jc w:val="both"/>
        <w:rPr>
          <w:rFonts w:ascii="Arial" w:eastAsia="Arial" w:hAnsi="Arial" w:cs="Arial"/>
          <w:sz w:val="24"/>
          <w:szCs w:val="24"/>
        </w:rPr>
      </w:pPr>
    </w:p>
    <w:p w14:paraId="25A9BB80" w14:textId="77777777" w:rsidR="003835F5" w:rsidRDefault="00AF26BE">
      <w:pPr>
        <w:spacing w:after="40" w:line="240" w:lineRule="auto"/>
        <w:jc w:val="center"/>
      </w:pPr>
      <w:r>
        <w:rPr>
          <w:noProof/>
        </w:rPr>
        <w:drawing>
          <wp:inline distT="0" distB="0" distL="0" distR="0" wp14:anchorId="3823DC60" wp14:editId="52CA1814">
            <wp:extent cx="4572000" cy="27432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a:stretch>
                      <a:fillRect/>
                    </a:stretch>
                  </pic:blipFill>
                  <pic:spPr>
                    <a:xfrm>
                      <a:off x="0" y="0"/>
                      <a:ext cx="4572000" cy="2743200"/>
                    </a:xfrm>
                    <a:prstGeom prst="rect">
                      <a:avLst/>
                    </a:prstGeom>
                    <a:ln/>
                  </pic:spPr>
                </pic:pic>
              </a:graphicData>
            </a:graphic>
          </wp:inline>
        </w:drawing>
      </w:r>
    </w:p>
    <w:p w14:paraId="7B8AED38" w14:textId="77777777" w:rsidR="003835F5" w:rsidRDefault="003835F5">
      <w:pPr>
        <w:spacing w:before="120" w:after="120" w:line="360" w:lineRule="auto"/>
        <w:jc w:val="center"/>
        <w:rPr>
          <w:rFonts w:ascii="Arial" w:eastAsia="Arial" w:hAnsi="Arial" w:cs="Arial"/>
          <w:b/>
          <w:sz w:val="20"/>
          <w:szCs w:val="20"/>
        </w:rPr>
      </w:pPr>
    </w:p>
    <w:p w14:paraId="1BBB87BD" w14:textId="77777777" w:rsidR="003835F5" w:rsidRDefault="00AF26BE">
      <w:pPr>
        <w:spacing w:before="120" w:after="120" w:line="360" w:lineRule="auto"/>
        <w:jc w:val="center"/>
        <w:rPr>
          <w:rFonts w:ascii="Arial" w:eastAsia="Arial" w:hAnsi="Arial" w:cs="Arial"/>
          <w:sz w:val="20"/>
          <w:szCs w:val="20"/>
        </w:rPr>
      </w:pPr>
      <w:bookmarkStart w:id="24" w:name="_1ci93xb" w:colFirst="0" w:colLast="0"/>
      <w:bookmarkEnd w:id="24"/>
      <w:r>
        <w:rPr>
          <w:rFonts w:ascii="Arial" w:eastAsia="Arial" w:hAnsi="Arial" w:cs="Arial"/>
          <w:b/>
          <w:sz w:val="20"/>
          <w:szCs w:val="20"/>
        </w:rPr>
        <w:t xml:space="preserve">Gráfico 12 – </w:t>
      </w:r>
      <w:r>
        <w:rPr>
          <w:rFonts w:ascii="Arial" w:eastAsia="Arial" w:hAnsi="Arial" w:cs="Arial"/>
          <w:i/>
          <w:sz w:val="20"/>
          <w:szCs w:val="20"/>
        </w:rPr>
        <w:t>Você está satisfeito com o meio ambiente?</w:t>
      </w:r>
      <w:r>
        <w:rPr>
          <w:rFonts w:ascii="Arial" w:eastAsia="Arial" w:hAnsi="Arial" w:cs="Arial"/>
          <w:sz w:val="16"/>
          <w:szCs w:val="16"/>
        </w:rPr>
        <w:t xml:space="preserve"> </w:t>
      </w:r>
      <w:r>
        <w:rPr>
          <w:rFonts w:ascii="Arial" w:eastAsia="Arial" w:hAnsi="Arial" w:cs="Arial"/>
          <w:sz w:val="20"/>
          <w:szCs w:val="20"/>
        </w:rPr>
        <w:t xml:space="preserve">(%) </w:t>
      </w:r>
    </w:p>
    <w:p w14:paraId="04532406" w14:textId="77777777" w:rsidR="003835F5" w:rsidRDefault="003835F5">
      <w:pPr>
        <w:spacing w:before="120" w:after="120" w:line="360" w:lineRule="auto"/>
        <w:jc w:val="center"/>
        <w:rPr>
          <w:rFonts w:ascii="Arial" w:eastAsia="Arial" w:hAnsi="Arial" w:cs="Arial"/>
          <w:color w:val="FF0000"/>
          <w:sz w:val="20"/>
          <w:szCs w:val="20"/>
        </w:rPr>
      </w:pPr>
    </w:p>
    <w:p w14:paraId="04999CCD"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Quando se trata da opinião sobre o meio ambiente, as opiniões são divergentes. Das pessoas pesquisadas, 55% estão satisfeitas com as condições ambientais do Bairro da Usina, alegando que o local é muito bonito. Em contrapartida, 45% não estão satisfeitas com o meio ambiente e as opiniões são muito contundentes quanto à falta de manutenção, limpeza, despejo de esgoto, falta de fiscalização e cuidados com a represa. Dizem que está tomada por aguapés, taboas e bancos de areia e que ainda é um local perigoso para a prática do lazer, principalmente para a pesca e para a navegação com pequenos barcos. Os dados encontram-se demonstrados no </w:t>
      </w:r>
      <w:r>
        <w:rPr>
          <w:rFonts w:ascii="Arial" w:eastAsia="Arial" w:hAnsi="Arial" w:cs="Arial"/>
          <w:b/>
          <w:sz w:val="24"/>
          <w:szCs w:val="24"/>
        </w:rPr>
        <w:t>Gráfico 12.</w:t>
      </w:r>
    </w:p>
    <w:p w14:paraId="142114CE" w14:textId="77777777" w:rsidR="003835F5" w:rsidRDefault="00AF26BE">
      <w:pPr>
        <w:spacing w:after="120" w:line="360" w:lineRule="auto"/>
        <w:jc w:val="both"/>
        <w:rPr>
          <w:rFonts w:ascii="Arial" w:eastAsia="Arial" w:hAnsi="Arial" w:cs="Arial"/>
          <w:b/>
          <w:sz w:val="24"/>
          <w:szCs w:val="24"/>
        </w:rPr>
      </w:pPr>
      <w:r>
        <w:br w:type="page"/>
      </w:r>
    </w:p>
    <w:p w14:paraId="5427DC61" w14:textId="77777777" w:rsidR="003835F5" w:rsidRDefault="00AF26BE">
      <w:pPr>
        <w:spacing w:after="120" w:line="360" w:lineRule="auto"/>
        <w:jc w:val="both"/>
        <w:rPr>
          <w:rFonts w:ascii="Arial" w:eastAsia="Arial" w:hAnsi="Arial" w:cs="Arial"/>
          <w:i/>
          <w:sz w:val="24"/>
          <w:szCs w:val="24"/>
        </w:rPr>
      </w:pPr>
      <w:r>
        <w:rPr>
          <w:rFonts w:ascii="Arial" w:eastAsia="Arial" w:hAnsi="Arial" w:cs="Arial"/>
          <w:b/>
          <w:sz w:val="24"/>
          <w:szCs w:val="24"/>
        </w:rPr>
        <w:lastRenderedPageBreak/>
        <w:t>Pergunta 3</w:t>
      </w:r>
      <w:r>
        <w:rPr>
          <w:rFonts w:ascii="Arial" w:eastAsia="Arial" w:hAnsi="Arial" w:cs="Arial"/>
          <w:b/>
          <w:i/>
          <w:sz w:val="24"/>
          <w:szCs w:val="24"/>
        </w:rPr>
        <w:t xml:space="preserve">: </w:t>
      </w:r>
      <w:r>
        <w:rPr>
          <w:rFonts w:ascii="Arial" w:eastAsia="Arial" w:hAnsi="Arial" w:cs="Arial"/>
          <w:i/>
          <w:sz w:val="24"/>
          <w:szCs w:val="24"/>
        </w:rPr>
        <w:t xml:space="preserve">Pertence à Associação de Moradores? </w:t>
      </w:r>
    </w:p>
    <w:p w14:paraId="183E6243" w14:textId="77777777" w:rsidR="003835F5" w:rsidRDefault="003835F5">
      <w:pPr>
        <w:spacing w:after="120" w:line="360" w:lineRule="auto"/>
        <w:jc w:val="both"/>
        <w:rPr>
          <w:rFonts w:ascii="Arial" w:eastAsia="Arial" w:hAnsi="Arial" w:cs="Arial"/>
          <w:i/>
          <w:sz w:val="24"/>
          <w:szCs w:val="24"/>
        </w:rPr>
      </w:pPr>
    </w:p>
    <w:p w14:paraId="2C4C62D5" w14:textId="77777777" w:rsidR="003835F5" w:rsidRDefault="00AF26BE">
      <w:pPr>
        <w:spacing w:after="40" w:line="240" w:lineRule="auto"/>
        <w:jc w:val="center"/>
        <w:rPr>
          <w:rFonts w:ascii="Arial" w:eastAsia="Arial" w:hAnsi="Arial" w:cs="Arial"/>
          <w:sz w:val="24"/>
          <w:szCs w:val="24"/>
        </w:rPr>
      </w:pPr>
      <w:r>
        <w:rPr>
          <w:rFonts w:ascii="Arial" w:eastAsia="Arial" w:hAnsi="Arial" w:cs="Arial"/>
          <w:noProof/>
          <w:sz w:val="24"/>
          <w:szCs w:val="24"/>
        </w:rPr>
        <w:drawing>
          <wp:inline distT="0" distB="0" distL="0" distR="0" wp14:anchorId="2E0AA2DD" wp14:editId="6916CBD4">
            <wp:extent cx="4572000" cy="2743200"/>
            <wp:effectExtent l="0" t="0" r="0" b="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7"/>
                    <a:srcRect/>
                    <a:stretch>
                      <a:fillRect/>
                    </a:stretch>
                  </pic:blipFill>
                  <pic:spPr>
                    <a:xfrm>
                      <a:off x="0" y="0"/>
                      <a:ext cx="4572000" cy="2743200"/>
                    </a:xfrm>
                    <a:prstGeom prst="rect">
                      <a:avLst/>
                    </a:prstGeom>
                    <a:ln/>
                  </pic:spPr>
                </pic:pic>
              </a:graphicData>
            </a:graphic>
          </wp:inline>
        </w:drawing>
      </w:r>
    </w:p>
    <w:p w14:paraId="09784B97" w14:textId="77777777" w:rsidR="003835F5" w:rsidRDefault="003835F5">
      <w:pPr>
        <w:pBdr>
          <w:top w:val="nil"/>
          <w:left w:val="nil"/>
          <w:bottom w:val="nil"/>
          <w:right w:val="nil"/>
          <w:between w:val="nil"/>
        </w:pBdr>
        <w:spacing w:before="120" w:after="240" w:line="240" w:lineRule="auto"/>
        <w:jc w:val="center"/>
        <w:rPr>
          <w:rFonts w:ascii="Arial" w:eastAsia="Arial" w:hAnsi="Arial" w:cs="Arial"/>
          <w:b/>
          <w:color w:val="000000"/>
          <w:sz w:val="20"/>
          <w:szCs w:val="20"/>
        </w:rPr>
      </w:pPr>
    </w:p>
    <w:p w14:paraId="66F89AE6"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25" w:name="_3whwml4" w:colFirst="0" w:colLast="0"/>
      <w:bookmarkEnd w:id="25"/>
      <w:r>
        <w:rPr>
          <w:rFonts w:ascii="Arial" w:eastAsia="Arial" w:hAnsi="Arial" w:cs="Arial"/>
          <w:b/>
          <w:color w:val="000000"/>
          <w:sz w:val="20"/>
          <w:szCs w:val="20"/>
        </w:rPr>
        <w:t xml:space="preserve">Gráfico 13 – </w:t>
      </w:r>
      <w:r>
        <w:rPr>
          <w:rFonts w:ascii="Arial" w:eastAsia="Arial" w:hAnsi="Arial" w:cs="Arial"/>
          <w:i/>
          <w:color w:val="000000"/>
          <w:sz w:val="20"/>
          <w:szCs w:val="20"/>
        </w:rPr>
        <w:t>Pertence à Associação de Moradores</w:t>
      </w:r>
      <w:r>
        <w:rPr>
          <w:rFonts w:ascii="Arial" w:eastAsia="Arial" w:hAnsi="Arial" w:cs="Arial"/>
          <w:color w:val="1F497D"/>
          <w:sz w:val="20"/>
          <w:szCs w:val="20"/>
        </w:rPr>
        <w:t xml:space="preserve"> </w:t>
      </w:r>
      <w:r>
        <w:rPr>
          <w:rFonts w:ascii="Arial" w:eastAsia="Arial" w:hAnsi="Arial" w:cs="Arial"/>
          <w:color w:val="000000"/>
          <w:sz w:val="20"/>
          <w:szCs w:val="20"/>
        </w:rPr>
        <w:t>(%).</w:t>
      </w:r>
    </w:p>
    <w:p w14:paraId="6A5B487D" w14:textId="77777777" w:rsidR="003835F5" w:rsidRDefault="003835F5">
      <w:pPr>
        <w:spacing w:line="360" w:lineRule="auto"/>
      </w:pPr>
    </w:p>
    <w:p w14:paraId="4AF8C292"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Dos entrevistados 92% informaram que não pertencem à associação de moradores. Lideranças locais contaram que havia no Bairro da Usina três associações – Parque Piracema, Recreio São Vicente e Jardim Paraíso, mas que foram desfeitas com o tempo pois conflitavam entre si, e as pessoas deixaram de participar das reuniões. Porém, foram identificadas ainda algumas lideranças informais e que estão ligadas às lideranças políticas recentemente eleitas, em prol das dificuldades do bairro. Quando os entrevistados se referem à participação nas associações (8%), referem-se aos grupos de WhatsApp de moradores existentes nos bairros, que visam a segurança no local. Os dados encontram-se demonstrados no </w:t>
      </w:r>
      <w:r>
        <w:rPr>
          <w:rFonts w:ascii="Arial" w:eastAsia="Arial" w:hAnsi="Arial" w:cs="Arial"/>
          <w:b/>
          <w:sz w:val="24"/>
          <w:szCs w:val="24"/>
        </w:rPr>
        <w:t>Gráfico 13.</w:t>
      </w:r>
    </w:p>
    <w:p w14:paraId="444D28BD" w14:textId="77777777" w:rsidR="003835F5" w:rsidRDefault="003835F5">
      <w:pPr>
        <w:spacing w:line="360" w:lineRule="auto"/>
      </w:pPr>
    </w:p>
    <w:p w14:paraId="5F20C25C" w14:textId="77777777" w:rsidR="003835F5" w:rsidRDefault="003835F5"/>
    <w:p w14:paraId="06CD2C40" w14:textId="77777777" w:rsidR="003835F5" w:rsidRDefault="003835F5"/>
    <w:p w14:paraId="08274B26" w14:textId="77777777" w:rsidR="003835F5" w:rsidRDefault="003835F5"/>
    <w:p w14:paraId="667AB79C" w14:textId="77777777" w:rsidR="003835F5" w:rsidRDefault="00AF26BE">
      <w:pPr>
        <w:rPr>
          <w:rFonts w:ascii="Arial" w:eastAsia="Arial" w:hAnsi="Arial" w:cs="Arial"/>
          <w:i/>
          <w:sz w:val="24"/>
          <w:szCs w:val="24"/>
        </w:rPr>
      </w:pPr>
      <w:r>
        <w:rPr>
          <w:rFonts w:ascii="Arial" w:eastAsia="Arial" w:hAnsi="Arial" w:cs="Arial"/>
          <w:b/>
          <w:sz w:val="24"/>
          <w:szCs w:val="24"/>
        </w:rPr>
        <w:lastRenderedPageBreak/>
        <w:t xml:space="preserve">Pergunta 4: </w:t>
      </w:r>
      <w:r>
        <w:rPr>
          <w:rFonts w:ascii="Arial" w:eastAsia="Arial" w:hAnsi="Arial" w:cs="Arial"/>
          <w:i/>
          <w:sz w:val="24"/>
          <w:szCs w:val="24"/>
        </w:rPr>
        <w:t>Tem conhecimento do Projeto de Mineração/extração de areia?</w:t>
      </w:r>
    </w:p>
    <w:p w14:paraId="0CE2CE77" w14:textId="77777777" w:rsidR="003835F5" w:rsidRDefault="003835F5"/>
    <w:p w14:paraId="74176931" w14:textId="77777777" w:rsidR="003835F5" w:rsidRDefault="00AF26BE">
      <w:pPr>
        <w:keepNext/>
        <w:spacing w:after="40" w:line="240" w:lineRule="auto"/>
        <w:jc w:val="center"/>
        <w:rPr>
          <w:rFonts w:ascii="Arial" w:eastAsia="Arial" w:hAnsi="Arial" w:cs="Arial"/>
          <w:color w:val="FF0000"/>
          <w:sz w:val="24"/>
          <w:szCs w:val="24"/>
        </w:rPr>
      </w:pPr>
      <w:r>
        <w:rPr>
          <w:rFonts w:ascii="Arial" w:eastAsia="Arial" w:hAnsi="Arial" w:cs="Arial"/>
          <w:noProof/>
          <w:color w:val="FF0000"/>
          <w:sz w:val="24"/>
          <w:szCs w:val="24"/>
        </w:rPr>
        <w:drawing>
          <wp:inline distT="0" distB="0" distL="0" distR="0" wp14:anchorId="2A967229" wp14:editId="68A6692E">
            <wp:extent cx="5784166" cy="3225018"/>
            <wp:effectExtent l="0" t="0" r="0" b="0"/>
            <wp:docPr id="2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8"/>
                    <a:srcRect/>
                    <a:stretch>
                      <a:fillRect/>
                    </a:stretch>
                  </pic:blipFill>
                  <pic:spPr>
                    <a:xfrm>
                      <a:off x="0" y="0"/>
                      <a:ext cx="5784166" cy="3225018"/>
                    </a:xfrm>
                    <a:prstGeom prst="rect">
                      <a:avLst/>
                    </a:prstGeom>
                    <a:ln/>
                  </pic:spPr>
                </pic:pic>
              </a:graphicData>
            </a:graphic>
          </wp:inline>
        </w:drawing>
      </w:r>
    </w:p>
    <w:p w14:paraId="412B8552" w14:textId="77777777" w:rsidR="003835F5" w:rsidRDefault="003835F5">
      <w:pPr>
        <w:pBdr>
          <w:top w:val="nil"/>
          <w:left w:val="nil"/>
          <w:bottom w:val="nil"/>
          <w:right w:val="nil"/>
          <w:between w:val="nil"/>
        </w:pBdr>
        <w:spacing w:before="120" w:after="120" w:line="240" w:lineRule="auto"/>
        <w:jc w:val="center"/>
        <w:rPr>
          <w:rFonts w:ascii="Arial" w:eastAsia="Arial" w:hAnsi="Arial" w:cs="Arial"/>
          <w:b/>
          <w:color w:val="000000"/>
          <w:sz w:val="20"/>
          <w:szCs w:val="20"/>
        </w:rPr>
      </w:pPr>
    </w:p>
    <w:p w14:paraId="3DA672D5" w14:textId="77777777" w:rsidR="003835F5" w:rsidRDefault="00AF26BE">
      <w:pPr>
        <w:pBdr>
          <w:top w:val="nil"/>
          <w:left w:val="nil"/>
          <w:bottom w:val="nil"/>
          <w:right w:val="nil"/>
          <w:between w:val="nil"/>
        </w:pBdr>
        <w:spacing w:before="120" w:after="120" w:line="240" w:lineRule="auto"/>
        <w:jc w:val="center"/>
        <w:rPr>
          <w:rFonts w:ascii="Arial" w:eastAsia="Arial" w:hAnsi="Arial" w:cs="Arial"/>
          <w:color w:val="000000"/>
          <w:sz w:val="20"/>
          <w:szCs w:val="20"/>
        </w:rPr>
      </w:pPr>
      <w:bookmarkStart w:id="26" w:name="_2bn6wsx" w:colFirst="0" w:colLast="0"/>
      <w:bookmarkEnd w:id="26"/>
      <w:r>
        <w:rPr>
          <w:rFonts w:ascii="Arial" w:eastAsia="Arial" w:hAnsi="Arial" w:cs="Arial"/>
          <w:b/>
          <w:color w:val="000000"/>
          <w:sz w:val="20"/>
          <w:szCs w:val="20"/>
        </w:rPr>
        <w:t xml:space="preserve">Gráfico 14 – </w:t>
      </w:r>
      <w:r>
        <w:rPr>
          <w:rFonts w:ascii="Arial" w:eastAsia="Arial" w:hAnsi="Arial" w:cs="Arial"/>
          <w:i/>
          <w:color w:val="000000"/>
          <w:sz w:val="20"/>
          <w:szCs w:val="20"/>
        </w:rPr>
        <w:t>Tem conhecimento do Projeto de Mineração/extração de areia</w:t>
      </w:r>
      <w:r>
        <w:rPr>
          <w:rFonts w:ascii="Arial" w:eastAsia="Arial" w:hAnsi="Arial" w:cs="Arial"/>
          <w:color w:val="000000"/>
          <w:sz w:val="16"/>
          <w:szCs w:val="16"/>
        </w:rPr>
        <w:t xml:space="preserve"> </w:t>
      </w:r>
      <w:r>
        <w:rPr>
          <w:rFonts w:ascii="Arial" w:eastAsia="Arial" w:hAnsi="Arial" w:cs="Arial"/>
          <w:color w:val="000000"/>
          <w:sz w:val="20"/>
          <w:szCs w:val="20"/>
        </w:rPr>
        <w:t>(%).</w:t>
      </w:r>
    </w:p>
    <w:p w14:paraId="35901944" w14:textId="77777777" w:rsidR="003835F5" w:rsidRDefault="003835F5"/>
    <w:p w14:paraId="74260EE8" w14:textId="77777777" w:rsidR="003835F5" w:rsidRDefault="00AF26BE">
      <w:pPr>
        <w:spacing w:after="120" w:line="360" w:lineRule="auto"/>
        <w:ind w:firstLine="708"/>
        <w:jc w:val="both"/>
        <w:rPr>
          <w:rFonts w:ascii="Arial" w:eastAsia="Arial" w:hAnsi="Arial" w:cs="Arial"/>
          <w:b/>
          <w:sz w:val="24"/>
          <w:szCs w:val="24"/>
        </w:rPr>
      </w:pPr>
      <w:r>
        <w:rPr>
          <w:rFonts w:ascii="Arial" w:eastAsia="Arial" w:hAnsi="Arial" w:cs="Arial"/>
          <w:sz w:val="24"/>
          <w:szCs w:val="24"/>
        </w:rPr>
        <w:t xml:space="preserve">Sobre o conhecimento com relação ao Projeto de Mineração/extração de areia, das pessoas pesquisadas, 75% informaram que não conhecem o empreendimento. Já 25% disseram conhecer a operação, pois recentemente (em torno de 2 anos) tiveram conhecimento de dragagem de areia às margens da represa, próximo aos restaurantes turísticos. Segundo os moradores, houve acidentes e impactos na comunidade quanto à infraestrutura local (aumento do tráfego de caminhões). Os respondentes acreditam que o serviço era vinculado ao poder público local, e não relacionado ao futuro empreendimento da Mineração Atibaia. Os dados encontram-se demonstrados no </w:t>
      </w:r>
      <w:r>
        <w:rPr>
          <w:rFonts w:ascii="Arial" w:eastAsia="Arial" w:hAnsi="Arial" w:cs="Arial"/>
          <w:b/>
          <w:sz w:val="24"/>
          <w:szCs w:val="24"/>
        </w:rPr>
        <w:t>Gráfico 14.</w:t>
      </w:r>
    </w:p>
    <w:p w14:paraId="7316C5E0" w14:textId="77777777" w:rsidR="003835F5" w:rsidRDefault="003835F5">
      <w:pPr>
        <w:spacing w:after="120" w:line="360" w:lineRule="auto"/>
        <w:jc w:val="both"/>
        <w:rPr>
          <w:rFonts w:ascii="Arial" w:eastAsia="Arial" w:hAnsi="Arial" w:cs="Arial"/>
          <w:b/>
          <w:sz w:val="24"/>
          <w:szCs w:val="24"/>
        </w:rPr>
      </w:pPr>
    </w:p>
    <w:p w14:paraId="4BB21C48" w14:textId="77777777" w:rsidR="003835F5" w:rsidRDefault="003835F5">
      <w:pPr>
        <w:spacing w:after="120" w:line="360" w:lineRule="auto"/>
        <w:jc w:val="both"/>
        <w:rPr>
          <w:rFonts w:ascii="Arial" w:eastAsia="Arial" w:hAnsi="Arial" w:cs="Arial"/>
          <w:b/>
          <w:sz w:val="24"/>
          <w:szCs w:val="24"/>
        </w:rPr>
      </w:pPr>
    </w:p>
    <w:p w14:paraId="0AF3E461" w14:textId="77777777" w:rsidR="003835F5" w:rsidRDefault="003835F5">
      <w:pPr>
        <w:spacing w:after="120" w:line="360" w:lineRule="auto"/>
        <w:jc w:val="both"/>
        <w:rPr>
          <w:rFonts w:ascii="Arial" w:eastAsia="Arial" w:hAnsi="Arial" w:cs="Arial"/>
          <w:b/>
          <w:sz w:val="24"/>
          <w:szCs w:val="24"/>
        </w:rPr>
      </w:pPr>
    </w:p>
    <w:p w14:paraId="44E3A159" w14:textId="77777777" w:rsidR="003835F5" w:rsidRDefault="00AF26BE">
      <w:pPr>
        <w:spacing w:before="240" w:after="120" w:line="360" w:lineRule="auto"/>
        <w:jc w:val="both"/>
        <w:rPr>
          <w:rFonts w:ascii="Arial" w:eastAsia="Arial" w:hAnsi="Arial" w:cs="Arial"/>
          <w:i/>
          <w:sz w:val="24"/>
          <w:szCs w:val="24"/>
        </w:rPr>
      </w:pPr>
      <w:r>
        <w:rPr>
          <w:rFonts w:ascii="Arial" w:eastAsia="Arial" w:hAnsi="Arial" w:cs="Arial"/>
          <w:b/>
          <w:sz w:val="24"/>
          <w:szCs w:val="24"/>
        </w:rPr>
        <w:lastRenderedPageBreak/>
        <w:t>Pergunta 5:</w:t>
      </w:r>
      <w:r>
        <w:rPr>
          <w:rFonts w:ascii="Arial" w:eastAsia="Arial" w:hAnsi="Arial" w:cs="Arial"/>
          <w:sz w:val="24"/>
          <w:szCs w:val="24"/>
        </w:rPr>
        <w:t xml:space="preserve"> </w:t>
      </w:r>
      <w:r>
        <w:rPr>
          <w:rFonts w:ascii="Arial" w:eastAsia="Arial" w:hAnsi="Arial" w:cs="Arial"/>
          <w:i/>
          <w:sz w:val="24"/>
          <w:szCs w:val="24"/>
        </w:rPr>
        <w:t>Você é a favor de mineração/extração de areia na represa?</w:t>
      </w:r>
    </w:p>
    <w:p w14:paraId="6BB1BABB" w14:textId="77777777" w:rsidR="003835F5" w:rsidRDefault="003835F5">
      <w:pPr>
        <w:spacing w:before="240" w:after="120" w:line="360" w:lineRule="auto"/>
        <w:jc w:val="both"/>
        <w:rPr>
          <w:rFonts w:ascii="Arial" w:eastAsia="Arial" w:hAnsi="Arial" w:cs="Arial"/>
          <w:i/>
          <w:sz w:val="24"/>
          <w:szCs w:val="24"/>
        </w:rPr>
      </w:pPr>
    </w:p>
    <w:p w14:paraId="1C558B40" w14:textId="77777777" w:rsidR="003835F5" w:rsidRDefault="00AF26BE">
      <w:pPr>
        <w:keepNext/>
        <w:spacing w:after="40" w:line="240" w:lineRule="auto"/>
        <w:jc w:val="center"/>
      </w:pPr>
      <w:r>
        <w:rPr>
          <w:noProof/>
        </w:rPr>
        <w:drawing>
          <wp:inline distT="0" distB="0" distL="0" distR="0" wp14:anchorId="531E0531" wp14:editId="41BA0FD4">
            <wp:extent cx="4572000" cy="2743200"/>
            <wp:effectExtent l="0" t="0" r="0" b="0"/>
            <wp:docPr id="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9"/>
                    <a:srcRect/>
                    <a:stretch>
                      <a:fillRect/>
                    </a:stretch>
                  </pic:blipFill>
                  <pic:spPr>
                    <a:xfrm>
                      <a:off x="0" y="0"/>
                      <a:ext cx="4572000" cy="2743200"/>
                    </a:xfrm>
                    <a:prstGeom prst="rect">
                      <a:avLst/>
                    </a:prstGeom>
                    <a:ln/>
                  </pic:spPr>
                </pic:pic>
              </a:graphicData>
            </a:graphic>
          </wp:inline>
        </w:drawing>
      </w:r>
    </w:p>
    <w:p w14:paraId="18CBDEB5" w14:textId="77777777" w:rsidR="003835F5" w:rsidRDefault="003835F5">
      <w:pPr>
        <w:keepNext/>
        <w:spacing w:after="40" w:line="240" w:lineRule="auto"/>
        <w:jc w:val="center"/>
      </w:pPr>
    </w:p>
    <w:p w14:paraId="602B9207"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27" w:name="_qsh70q" w:colFirst="0" w:colLast="0"/>
      <w:bookmarkEnd w:id="27"/>
      <w:r>
        <w:rPr>
          <w:rFonts w:ascii="Arial" w:eastAsia="Arial" w:hAnsi="Arial" w:cs="Arial"/>
          <w:b/>
          <w:color w:val="000000"/>
          <w:sz w:val="20"/>
          <w:szCs w:val="20"/>
        </w:rPr>
        <w:t xml:space="preserve">Gráfico 15 – </w:t>
      </w:r>
      <w:r>
        <w:rPr>
          <w:rFonts w:ascii="Arial" w:eastAsia="Arial" w:hAnsi="Arial" w:cs="Arial"/>
          <w:i/>
          <w:color w:val="000000"/>
          <w:sz w:val="20"/>
          <w:szCs w:val="20"/>
        </w:rPr>
        <w:t>Você é a favor de mineração/extração de areia na represa?</w:t>
      </w:r>
      <w:r>
        <w:rPr>
          <w:rFonts w:ascii="Arial" w:eastAsia="Arial" w:hAnsi="Arial" w:cs="Arial"/>
          <w:color w:val="000000"/>
          <w:sz w:val="16"/>
          <w:szCs w:val="16"/>
        </w:rPr>
        <w:t xml:space="preserve"> </w:t>
      </w:r>
      <w:r>
        <w:rPr>
          <w:rFonts w:ascii="Arial" w:eastAsia="Arial" w:hAnsi="Arial" w:cs="Arial"/>
          <w:color w:val="000000"/>
          <w:sz w:val="20"/>
          <w:szCs w:val="20"/>
        </w:rPr>
        <w:t>(%).</w:t>
      </w:r>
    </w:p>
    <w:p w14:paraId="028E134D" w14:textId="77777777" w:rsidR="003835F5" w:rsidRDefault="003835F5"/>
    <w:p w14:paraId="1F873503"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Dos entrevistados, 79% afirmaram ser favoráveis à extração de areia pois argumentam que a atividade trará benefícios, como: melhorias na represa, meio ambiente, pesca, lazer e turismo, desassoreamento da represa, limpeza, mais animais e menos aguapés. Porém, 21% declaram-se contrários à extração de areia por considerar que a atividade trará impactos como: barulho, prejuízos aos animais e ao meio ambiente. Não foi observado em campo divergências ou possibilidade de manifestações contrárias à implantação e funcionamento do empreendimento. O </w:t>
      </w:r>
      <w:r>
        <w:rPr>
          <w:rFonts w:ascii="Arial" w:eastAsia="Arial" w:hAnsi="Arial" w:cs="Arial"/>
          <w:b/>
          <w:sz w:val="24"/>
          <w:szCs w:val="24"/>
        </w:rPr>
        <w:t>Gráfico 15</w:t>
      </w:r>
      <w:r>
        <w:rPr>
          <w:rFonts w:ascii="Arial" w:eastAsia="Arial" w:hAnsi="Arial" w:cs="Arial"/>
          <w:sz w:val="24"/>
          <w:szCs w:val="24"/>
        </w:rPr>
        <w:t xml:space="preserve"> demonstra os percentuais do total de entrevistados.</w:t>
      </w:r>
    </w:p>
    <w:p w14:paraId="210964DF" w14:textId="77777777" w:rsidR="003835F5" w:rsidRDefault="003835F5">
      <w:pPr>
        <w:spacing w:after="120" w:line="360" w:lineRule="auto"/>
        <w:jc w:val="both"/>
        <w:rPr>
          <w:rFonts w:ascii="Arial" w:eastAsia="Arial" w:hAnsi="Arial" w:cs="Arial"/>
          <w:sz w:val="24"/>
          <w:szCs w:val="24"/>
        </w:rPr>
      </w:pPr>
    </w:p>
    <w:p w14:paraId="006F9303" w14:textId="77777777" w:rsidR="003835F5" w:rsidRDefault="003835F5">
      <w:pPr>
        <w:spacing w:after="120" w:line="360" w:lineRule="auto"/>
        <w:jc w:val="both"/>
        <w:rPr>
          <w:rFonts w:ascii="Arial" w:eastAsia="Arial" w:hAnsi="Arial" w:cs="Arial"/>
          <w:sz w:val="24"/>
          <w:szCs w:val="24"/>
        </w:rPr>
      </w:pPr>
    </w:p>
    <w:p w14:paraId="53677EF4" w14:textId="070302E4" w:rsidR="003835F5" w:rsidRDefault="003835F5">
      <w:pPr>
        <w:spacing w:after="120" w:line="360" w:lineRule="auto"/>
        <w:jc w:val="both"/>
        <w:rPr>
          <w:rFonts w:ascii="Arial" w:eastAsia="Arial" w:hAnsi="Arial" w:cs="Arial"/>
          <w:sz w:val="24"/>
          <w:szCs w:val="24"/>
        </w:rPr>
      </w:pPr>
    </w:p>
    <w:p w14:paraId="19929D1A" w14:textId="77777777" w:rsidR="005933F0" w:rsidRDefault="005933F0">
      <w:pPr>
        <w:spacing w:after="120" w:line="360" w:lineRule="auto"/>
        <w:jc w:val="both"/>
        <w:rPr>
          <w:rFonts w:ascii="Arial" w:eastAsia="Arial" w:hAnsi="Arial" w:cs="Arial"/>
          <w:sz w:val="24"/>
          <w:szCs w:val="24"/>
        </w:rPr>
      </w:pPr>
    </w:p>
    <w:p w14:paraId="447E3E91" w14:textId="77777777" w:rsidR="003835F5" w:rsidRDefault="003835F5">
      <w:pPr>
        <w:spacing w:after="120" w:line="360" w:lineRule="auto"/>
        <w:jc w:val="both"/>
        <w:rPr>
          <w:rFonts w:ascii="Arial" w:eastAsia="Arial" w:hAnsi="Arial" w:cs="Arial"/>
          <w:sz w:val="24"/>
          <w:szCs w:val="24"/>
        </w:rPr>
      </w:pPr>
    </w:p>
    <w:p w14:paraId="3A332382" w14:textId="77777777" w:rsidR="003835F5" w:rsidRDefault="00AF26BE">
      <w:pPr>
        <w:spacing w:after="120" w:line="360" w:lineRule="auto"/>
        <w:jc w:val="both"/>
        <w:rPr>
          <w:rFonts w:ascii="Arial" w:eastAsia="Arial" w:hAnsi="Arial" w:cs="Arial"/>
          <w:i/>
          <w:sz w:val="24"/>
          <w:szCs w:val="24"/>
        </w:rPr>
      </w:pPr>
      <w:r>
        <w:rPr>
          <w:rFonts w:ascii="Arial" w:eastAsia="Arial" w:hAnsi="Arial" w:cs="Arial"/>
          <w:b/>
          <w:sz w:val="24"/>
          <w:szCs w:val="24"/>
        </w:rPr>
        <w:lastRenderedPageBreak/>
        <w:t xml:space="preserve">Pergunta 6: </w:t>
      </w:r>
      <w:r>
        <w:rPr>
          <w:rFonts w:ascii="Arial" w:eastAsia="Arial" w:hAnsi="Arial" w:cs="Arial"/>
          <w:i/>
          <w:sz w:val="24"/>
          <w:szCs w:val="24"/>
        </w:rPr>
        <w:t>Quanto ao serviço a ser realizado na APA da represa da Usina, considera:</w:t>
      </w:r>
    </w:p>
    <w:p w14:paraId="56E5FC1B" w14:textId="77777777" w:rsidR="003835F5" w:rsidRDefault="003835F5">
      <w:pPr>
        <w:spacing w:after="120" w:line="360" w:lineRule="auto"/>
        <w:jc w:val="both"/>
        <w:rPr>
          <w:rFonts w:ascii="Arial" w:eastAsia="Arial" w:hAnsi="Arial" w:cs="Arial"/>
          <w:i/>
          <w:sz w:val="24"/>
          <w:szCs w:val="24"/>
        </w:rPr>
      </w:pPr>
    </w:p>
    <w:p w14:paraId="50057565" w14:textId="77777777" w:rsidR="003835F5" w:rsidRDefault="00AF26BE">
      <w:pPr>
        <w:keepNext/>
        <w:spacing w:after="40" w:line="240" w:lineRule="auto"/>
        <w:jc w:val="center"/>
      </w:pPr>
      <w:r>
        <w:rPr>
          <w:noProof/>
        </w:rPr>
        <w:drawing>
          <wp:inline distT="0" distB="0" distL="0" distR="0" wp14:anchorId="19FE087E" wp14:editId="41988065">
            <wp:extent cx="5941060" cy="2425700"/>
            <wp:effectExtent l="0" t="0" r="0" b="0"/>
            <wp:docPr id="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0"/>
                    <a:srcRect/>
                    <a:stretch>
                      <a:fillRect/>
                    </a:stretch>
                  </pic:blipFill>
                  <pic:spPr>
                    <a:xfrm>
                      <a:off x="0" y="0"/>
                      <a:ext cx="5941060" cy="2425700"/>
                    </a:xfrm>
                    <a:prstGeom prst="rect">
                      <a:avLst/>
                    </a:prstGeom>
                    <a:ln/>
                  </pic:spPr>
                </pic:pic>
              </a:graphicData>
            </a:graphic>
          </wp:inline>
        </w:drawing>
      </w:r>
    </w:p>
    <w:p w14:paraId="7C757882" w14:textId="77777777" w:rsidR="003835F5" w:rsidRDefault="003835F5">
      <w:pPr>
        <w:pBdr>
          <w:top w:val="nil"/>
          <w:left w:val="nil"/>
          <w:bottom w:val="nil"/>
          <w:right w:val="nil"/>
          <w:between w:val="nil"/>
        </w:pBdr>
        <w:spacing w:before="120" w:after="240" w:line="240" w:lineRule="auto"/>
        <w:jc w:val="center"/>
        <w:rPr>
          <w:rFonts w:ascii="Arial" w:eastAsia="Arial" w:hAnsi="Arial" w:cs="Arial"/>
          <w:b/>
          <w:color w:val="000000"/>
          <w:sz w:val="20"/>
          <w:szCs w:val="20"/>
        </w:rPr>
      </w:pPr>
    </w:p>
    <w:p w14:paraId="419D04BE"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28" w:name="_3as4poj" w:colFirst="0" w:colLast="0"/>
      <w:bookmarkEnd w:id="28"/>
      <w:r>
        <w:rPr>
          <w:rFonts w:ascii="Arial" w:eastAsia="Arial" w:hAnsi="Arial" w:cs="Arial"/>
          <w:b/>
          <w:color w:val="000000"/>
          <w:sz w:val="20"/>
          <w:szCs w:val="20"/>
        </w:rPr>
        <w:t xml:space="preserve">Gráfico 16 – </w:t>
      </w:r>
      <w:r>
        <w:rPr>
          <w:rFonts w:ascii="Arial" w:eastAsia="Arial" w:hAnsi="Arial" w:cs="Arial"/>
          <w:i/>
          <w:color w:val="000000"/>
          <w:sz w:val="20"/>
          <w:szCs w:val="20"/>
        </w:rPr>
        <w:t>Quanto ao serviço a ser realizado na APA da represa da Usina</w:t>
      </w:r>
      <w:r>
        <w:rPr>
          <w:rFonts w:ascii="Arial" w:eastAsia="Arial" w:hAnsi="Arial" w:cs="Arial"/>
          <w:color w:val="000000"/>
          <w:sz w:val="16"/>
          <w:szCs w:val="16"/>
        </w:rPr>
        <w:t xml:space="preserve"> </w:t>
      </w:r>
      <w:r>
        <w:rPr>
          <w:rFonts w:ascii="Arial" w:eastAsia="Arial" w:hAnsi="Arial" w:cs="Arial"/>
          <w:color w:val="000000"/>
          <w:sz w:val="20"/>
          <w:szCs w:val="20"/>
        </w:rPr>
        <w:t>(%).</w:t>
      </w:r>
    </w:p>
    <w:p w14:paraId="3FCBCE0E" w14:textId="77777777" w:rsidR="003835F5" w:rsidRDefault="003835F5"/>
    <w:p w14:paraId="08ACD18C"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Considerando a totalidade dos entrevistados, 64% se mostraram favoráveis ao empreendimento diante de medidas que diminuam os impactos ao meio ambiente e à localidade. Outros 18% consideram a obra aceitável e outros 17% não souberam opinar. Os dados que demonstram esta percepção da comunidade lindeira encontram-se no </w:t>
      </w:r>
      <w:r>
        <w:rPr>
          <w:rFonts w:ascii="Arial" w:eastAsia="Arial" w:hAnsi="Arial" w:cs="Arial"/>
          <w:b/>
          <w:sz w:val="24"/>
          <w:szCs w:val="24"/>
        </w:rPr>
        <w:t>Gráfico 16</w:t>
      </w:r>
      <w:r>
        <w:rPr>
          <w:rFonts w:ascii="Arial" w:eastAsia="Arial" w:hAnsi="Arial" w:cs="Arial"/>
          <w:sz w:val="24"/>
          <w:szCs w:val="24"/>
        </w:rPr>
        <w:t>.</w:t>
      </w:r>
    </w:p>
    <w:p w14:paraId="68EF8EE5" w14:textId="77777777" w:rsidR="003835F5" w:rsidRDefault="003835F5">
      <w:pPr>
        <w:rPr>
          <w:rFonts w:ascii="Arial" w:eastAsia="Arial" w:hAnsi="Arial" w:cs="Arial"/>
          <w:sz w:val="24"/>
          <w:szCs w:val="24"/>
        </w:rPr>
      </w:pPr>
    </w:p>
    <w:p w14:paraId="4949D962" w14:textId="77777777" w:rsidR="003835F5" w:rsidRDefault="003835F5">
      <w:pPr>
        <w:rPr>
          <w:rFonts w:ascii="Arial" w:eastAsia="Arial" w:hAnsi="Arial" w:cs="Arial"/>
          <w:sz w:val="24"/>
          <w:szCs w:val="24"/>
        </w:rPr>
      </w:pPr>
    </w:p>
    <w:p w14:paraId="3125578C" w14:textId="77777777" w:rsidR="003835F5" w:rsidRDefault="003835F5">
      <w:pPr>
        <w:rPr>
          <w:rFonts w:ascii="Arial" w:eastAsia="Arial" w:hAnsi="Arial" w:cs="Arial"/>
          <w:sz w:val="24"/>
          <w:szCs w:val="24"/>
        </w:rPr>
      </w:pPr>
    </w:p>
    <w:p w14:paraId="009C72A0" w14:textId="77777777" w:rsidR="003835F5" w:rsidRDefault="003835F5">
      <w:pPr>
        <w:rPr>
          <w:rFonts w:ascii="Arial" w:eastAsia="Arial" w:hAnsi="Arial" w:cs="Arial"/>
          <w:sz w:val="24"/>
          <w:szCs w:val="24"/>
        </w:rPr>
      </w:pPr>
    </w:p>
    <w:p w14:paraId="0CE612A9" w14:textId="77777777" w:rsidR="003835F5" w:rsidRDefault="003835F5">
      <w:pPr>
        <w:rPr>
          <w:rFonts w:ascii="Arial" w:eastAsia="Arial" w:hAnsi="Arial" w:cs="Arial"/>
          <w:sz w:val="24"/>
          <w:szCs w:val="24"/>
        </w:rPr>
      </w:pPr>
    </w:p>
    <w:p w14:paraId="71668927" w14:textId="77777777" w:rsidR="003835F5" w:rsidRDefault="003835F5">
      <w:pPr>
        <w:rPr>
          <w:rFonts w:ascii="Arial" w:eastAsia="Arial" w:hAnsi="Arial" w:cs="Arial"/>
          <w:sz w:val="24"/>
          <w:szCs w:val="24"/>
        </w:rPr>
      </w:pPr>
    </w:p>
    <w:p w14:paraId="05A88582" w14:textId="77777777" w:rsidR="003835F5" w:rsidRDefault="003835F5">
      <w:pPr>
        <w:rPr>
          <w:rFonts w:ascii="Arial" w:eastAsia="Arial" w:hAnsi="Arial" w:cs="Arial"/>
          <w:sz w:val="24"/>
          <w:szCs w:val="24"/>
        </w:rPr>
      </w:pPr>
    </w:p>
    <w:p w14:paraId="2D16907D" w14:textId="77777777" w:rsidR="003835F5" w:rsidRDefault="003835F5">
      <w:pPr>
        <w:rPr>
          <w:rFonts w:ascii="Arial" w:eastAsia="Arial" w:hAnsi="Arial" w:cs="Arial"/>
          <w:sz w:val="24"/>
          <w:szCs w:val="24"/>
        </w:rPr>
      </w:pPr>
    </w:p>
    <w:p w14:paraId="21AF5CB6" w14:textId="77777777" w:rsidR="003835F5" w:rsidRDefault="00AF26BE">
      <w:pPr>
        <w:rPr>
          <w:rFonts w:ascii="Arial" w:eastAsia="Arial" w:hAnsi="Arial" w:cs="Arial"/>
          <w:b/>
          <w:sz w:val="24"/>
          <w:szCs w:val="24"/>
        </w:rPr>
      </w:pPr>
      <w:r>
        <w:rPr>
          <w:rFonts w:ascii="Arial" w:eastAsia="Arial" w:hAnsi="Arial" w:cs="Arial"/>
          <w:b/>
          <w:sz w:val="24"/>
          <w:szCs w:val="24"/>
        </w:rPr>
        <w:lastRenderedPageBreak/>
        <w:t xml:space="preserve">Pergunta 7: </w:t>
      </w:r>
      <w:r>
        <w:rPr>
          <w:rFonts w:ascii="Arial" w:eastAsia="Arial" w:hAnsi="Arial" w:cs="Arial"/>
          <w:i/>
          <w:sz w:val="24"/>
          <w:szCs w:val="24"/>
        </w:rPr>
        <w:t>Conhece os benefícios da mineração/extração de areia?</w:t>
      </w:r>
    </w:p>
    <w:p w14:paraId="5F848789" w14:textId="77777777" w:rsidR="003835F5" w:rsidRDefault="003835F5">
      <w:pPr>
        <w:rPr>
          <w:rFonts w:ascii="Arial" w:eastAsia="Arial" w:hAnsi="Arial" w:cs="Arial"/>
          <w:b/>
          <w:sz w:val="24"/>
          <w:szCs w:val="24"/>
        </w:rPr>
      </w:pPr>
    </w:p>
    <w:p w14:paraId="7A506F4E" w14:textId="77777777" w:rsidR="003835F5" w:rsidRDefault="00AF26BE">
      <w:r>
        <w:rPr>
          <w:noProof/>
        </w:rPr>
        <w:drawing>
          <wp:anchor distT="0" distB="0" distL="114300" distR="114300" simplePos="0" relativeHeight="251666432" behindDoc="0" locked="0" layoutInCell="1" hidden="0" allowOverlap="1" wp14:anchorId="12828C7E" wp14:editId="35548388">
            <wp:simplePos x="0" y="0"/>
            <wp:positionH relativeFrom="column">
              <wp:posOffset>-3809</wp:posOffset>
            </wp:positionH>
            <wp:positionV relativeFrom="paragraph">
              <wp:posOffset>1905</wp:posOffset>
            </wp:positionV>
            <wp:extent cx="5941060" cy="2566035"/>
            <wp:effectExtent l="0" t="0" r="0" b="0"/>
            <wp:wrapSquare wrapText="bothSides" distT="0" distB="0" distL="114300" distR="114300"/>
            <wp:docPr id="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1"/>
                    <a:srcRect/>
                    <a:stretch>
                      <a:fillRect/>
                    </a:stretch>
                  </pic:blipFill>
                  <pic:spPr>
                    <a:xfrm>
                      <a:off x="0" y="0"/>
                      <a:ext cx="5941060" cy="2566035"/>
                    </a:xfrm>
                    <a:prstGeom prst="rect">
                      <a:avLst/>
                    </a:prstGeom>
                    <a:ln/>
                  </pic:spPr>
                </pic:pic>
              </a:graphicData>
            </a:graphic>
          </wp:anchor>
        </w:drawing>
      </w:r>
    </w:p>
    <w:p w14:paraId="7ACAE9AF"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29" w:name="_1pxezwc" w:colFirst="0" w:colLast="0"/>
      <w:bookmarkEnd w:id="29"/>
      <w:r>
        <w:rPr>
          <w:rFonts w:ascii="Arial" w:eastAsia="Arial" w:hAnsi="Arial" w:cs="Arial"/>
          <w:b/>
          <w:color w:val="000000"/>
          <w:sz w:val="20"/>
          <w:szCs w:val="20"/>
        </w:rPr>
        <w:t xml:space="preserve">Gráfico 17 </w:t>
      </w:r>
      <w:r>
        <w:rPr>
          <w:rFonts w:ascii="Arial" w:eastAsia="Arial" w:hAnsi="Arial" w:cs="Arial"/>
          <w:color w:val="000000"/>
          <w:sz w:val="20"/>
          <w:szCs w:val="20"/>
        </w:rPr>
        <w:t>– Conhecimento sobre os benefícios da mineração/extração de areia (%).</w:t>
      </w:r>
    </w:p>
    <w:p w14:paraId="5573E392" w14:textId="77777777" w:rsidR="003835F5" w:rsidRDefault="003835F5">
      <w:pPr>
        <w:spacing w:after="120" w:line="360" w:lineRule="auto"/>
        <w:jc w:val="both"/>
        <w:rPr>
          <w:rFonts w:ascii="Arial" w:eastAsia="Arial" w:hAnsi="Arial" w:cs="Arial"/>
          <w:b/>
          <w:sz w:val="24"/>
          <w:szCs w:val="24"/>
        </w:rPr>
      </w:pPr>
    </w:p>
    <w:p w14:paraId="59EE41C3"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O </w:t>
      </w:r>
      <w:r>
        <w:rPr>
          <w:rFonts w:ascii="Arial" w:eastAsia="Arial" w:hAnsi="Arial" w:cs="Arial"/>
          <w:b/>
          <w:sz w:val="24"/>
          <w:szCs w:val="24"/>
        </w:rPr>
        <w:t xml:space="preserve">Gráfico 17 </w:t>
      </w:r>
      <w:r>
        <w:rPr>
          <w:rFonts w:ascii="Arial" w:eastAsia="Arial" w:hAnsi="Arial" w:cs="Arial"/>
          <w:sz w:val="24"/>
          <w:szCs w:val="24"/>
        </w:rPr>
        <w:t>mostra os percentuais das respostas positivas em relação às atividades da extração de areia, segundo a percepção dos entrevistados.</w:t>
      </w:r>
    </w:p>
    <w:p w14:paraId="245DBAFF" w14:textId="77777777" w:rsidR="003835F5" w:rsidRDefault="00AF26BE">
      <w:pPr>
        <w:spacing w:after="120" w:line="360" w:lineRule="auto"/>
        <w:jc w:val="both"/>
        <w:rPr>
          <w:rFonts w:ascii="Arial" w:eastAsia="Arial" w:hAnsi="Arial" w:cs="Arial"/>
          <w:sz w:val="24"/>
          <w:szCs w:val="24"/>
        </w:rPr>
      </w:pPr>
      <w:r>
        <w:rPr>
          <w:rFonts w:ascii="Arial" w:eastAsia="Arial" w:hAnsi="Arial" w:cs="Arial"/>
          <w:sz w:val="24"/>
          <w:szCs w:val="24"/>
        </w:rPr>
        <w:t xml:space="preserve">Considerando a totalidade dos entrevistados, 57% reconhecem que o maior benefício será o desassoreamento da represa. Cerca de 25% disseram que a ação beneficiará a diminuição das enchentes no município. Já 54% acreditam que haverá melhorias nas condições de lazer e aumento do turismo. Quanto às ações que beneficiam a melhoria das condições da pesca de peixes, 39% se mostram favoráveis. Outros 28% não souberam opinar. </w:t>
      </w:r>
    </w:p>
    <w:p w14:paraId="3ADB845B" w14:textId="28A1B1BC" w:rsidR="003835F5" w:rsidRDefault="003835F5">
      <w:pPr>
        <w:spacing w:after="120" w:line="360" w:lineRule="auto"/>
        <w:jc w:val="both"/>
        <w:rPr>
          <w:rFonts w:ascii="Arial" w:eastAsia="Arial" w:hAnsi="Arial" w:cs="Arial"/>
          <w:sz w:val="24"/>
          <w:szCs w:val="24"/>
        </w:rPr>
      </w:pPr>
    </w:p>
    <w:p w14:paraId="5E2C311E" w14:textId="60653219" w:rsidR="005933F0" w:rsidRDefault="005933F0">
      <w:pPr>
        <w:spacing w:after="120" w:line="360" w:lineRule="auto"/>
        <w:jc w:val="both"/>
        <w:rPr>
          <w:rFonts w:ascii="Arial" w:eastAsia="Arial" w:hAnsi="Arial" w:cs="Arial"/>
          <w:sz w:val="24"/>
          <w:szCs w:val="24"/>
        </w:rPr>
      </w:pPr>
    </w:p>
    <w:p w14:paraId="253FDFFF" w14:textId="1E80F73B" w:rsidR="005933F0" w:rsidRDefault="005933F0">
      <w:pPr>
        <w:spacing w:after="120" w:line="360" w:lineRule="auto"/>
        <w:jc w:val="both"/>
        <w:rPr>
          <w:rFonts w:ascii="Arial" w:eastAsia="Arial" w:hAnsi="Arial" w:cs="Arial"/>
          <w:sz w:val="24"/>
          <w:szCs w:val="24"/>
        </w:rPr>
      </w:pPr>
    </w:p>
    <w:p w14:paraId="549951BF" w14:textId="18E1F8E3" w:rsidR="005933F0" w:rsidRDefault="005933F0">
      <w:pPr>
        <w:spacing w:after="120" w:line="360" w:lineRule="auto"/>
        <w:jc w:val="both"/>
        <w:rPr>
          <w:rFonts w:ascii="Arial" w:eastAsia="Arial" w:hAnsi="Arial" w:cs="Arial"/>
          <w:sz w:val="24"/>
          <w:szCs w:val="24"/>
        </w:rPr>
      </w:pPr>
    </w:p>
    <w:p w14:paraId="3015D08B" w14:textId="77777777" w:rsidR="005933F0" w:rsidRDefault="005933F0">
      <w:pPr>
        <w:spacing w:after="120" w:line="360" w:lineRule="auto"/>
        <w:jc w:val="both"/>
        <w:rPr>
          <w:rFonts w:ascii="Arial" w:eastAsia="Arial" w:hAnsi="Arial" w:cs="Arial"/>
          <w:sz w:val="24"/>
          <w:szCs w:val="24"/>
        </w:rPr>
      </w:pPr>
    </w:p>
    <w:p w14:paraId="127167FC" w14:textId="77777777" w:rsidR="003835F5" w:rsidRDefault="00AF26BE">
      <w:pPr>
        <w:spacing w:after="120" w:line="360" w:lineRule="auto"/>
        <w:jc w:val="both"/>
        <w:rPr>
          <w:rFonts w:ascii="Arial" w:eastAsia="Arial" w:hAnsi="Arial" w:cs="Arial"/>
          <w:i/>
          <w:sz w:val="24"/>
          <w:szCs w:val="24"/>
        </w:rPr>
      </w:pPr>
      <w:r>
        <w:rPr>
          <w:rFonts w:ascii="Arial" w:eastAsia="Arial" w:hAnsi="Arial" w:cs="Arial"/>
          <w:b/>
          <w:sz w:val="24"/>
          <w:szCs w:val="24"/>
        </w:rPr>
        <w:lastRenderedPageBreak/>
        <w:t xml:space="preserve">Pergunta 8: </w:t>
      </w:r>
      <w:r>
        <w:rPr>
          <w:rFonts w:ascii="Arial" w:eastAsia="Arial" w:hAnsi="Arial" w:cs="Arial"/>
          <w:i/>
          <w:sz w:val="24"/>
          <w:szCs w:val="24"/>
        </w:rPr>
        <w:t>Você acredita que haverá melhorias no lazer e no turismo?</w:t>
      </w:r>
    </w:p>
    <w:p w14:paraId="23AEE89E" w14:textId="77777777" w:rsidR="003835F5" w:rsidRDefault="003835F5">
      <w:pPr>
        <w:spacing w:after="120" w:line="360" w:lineRule="auto"/>
        <w:jc w:val="both"/>
        <w:rPr>
          <w:rFonts w:ascii="Arial" w:eastAsia="Arial" w:hAnsi="Arial" w:cs="Arial"/>
          <w:i/>
          <w:sz w:val="24"/>
          <w:szCs w:val="24"/>
        </w:rPr>
      </w:pPr>
    </w:p>
    <w:p w14:paraId="081EC679" w14:textId="77777777" w:rsidR="003835F5" w:rsidRDefault="00AF26BE">
      <w:pPr>
        <w:pBdr>
          <w:top w:val="nil"/>
          <w:left w:val="nil"/>
          <w:bottom w:val="nil"/>
          <w:right w:val="nil"/>
          <w:between w:val="nil"/>
        </w:pBdr>
        <w:spacing w:after="40" w:line="240" w:lineRule="auto"/>
        <w:jc w:val="center"/>
        <w:rPr>
          <w:rFonts w:ascii="Arial" w:eastAsia="Arial" w:hAnsi="Arial" w:cs="Arial"/>
          <w:b/>
          <w:color w:val="000000"/>
          <w:sz w:val="20"/>
          <w:szCs w:val="20"/>
        </w:rPr>
      </w:pPr>
      <w:r>
        <w:rPr>
          <w:rFonts w:ascii="Arial" w:eastAsia="Arial" w:hAnsi="Arial" w:cs="Arial"/>
          <w:b/>
          <w:noProof/>
          <w:color w:val="000000"/>
          <w:sz w:val="20"/>
          <w:szCs w:val="20"/>
        </w:rPr>
        <w:drawing>
          <wp:inline distT="0" distB="0" distL="0" distR="0" wp14:anchorId="0646D65F" wp14:editId="669AA572">
            <wp:extent cx="4572000" cy="2743200"/>
            <wp:effectExtent l="0" t="0" r="0" b="0"/>
            <wp:docPr id="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2"/>
                    <a:srcRect/>
                    <a:stretch>
                      <a:fillRect/>
                    </a:stretch>
                  </pic:blipFill>
                  <pic:spPr>
                    <a:xfrm>
                      <a:off x="0" y="0"/>
                      <a:ext cx="4572000" cy="2743200"/>
                    </a:xfrm>
                    <a:prstGeom prst="rect">
                      <a:avLst/>
                    </a:prstGeom>
                    <a:ln/>
                  </pic:spPr>
                </pic:pic>
              </a:graphicData>
            </a:graphic>
          </wp:inline>
        </w:drawing>
      </w:r>
    </w:p>
    <w:p w14:paraId="1FB0D7F7" w14:textId="77777777" w:rsidR="003835F5" w:rsidRDefault="00AF26BE">
      <w:pPr>
        <w:pBdr>
          <w:top w:val="nil"/>
          <w:left w:val="nil"/>
          <w:bottom w:val="nil"/>
          <w:right w:val="nil"/>
          <w:between w:val="nil"/>
        </w:pBdr>
        <w:spacing w:before="120" w:after="120" w:line="240" w:lineRule="auto"/>
        <w:jc w:val="center"/>
        <w:rPr>
          <w:rFonts w:ascii="Arial" w:eastAsia="Arial" w:hAnsi="Arial" w:cs="Arial"/>
          <w:color w:val="000000"/>
          <w:sz w:val="20"/>
          <w:szCs w:val="20"/>
        </w:rPr>
      </w:pPr>
      <w:bookmarkStart w:id="30" w:name="_49x2ik5" w:colFirst="0" w:colLast="0"/>
      <w:bookmarkEnd w:id="30"/>
      <w:r>
        <w:rPr>
          <w:rFonts w:ascii="Arial" w:eastAsia="Arial" w:hAnsi="Arial" w:cs="Arial"/>
          <w:b/>
          <w:color w:val="000000"/>
          <w:sz w:val="20"/>
          <w:szCs w:val="20"/>
        </w:rPr>
        <w:t>Gráfico 18 –</w:t>
      </w:r>
      <w:r>
        <w:rPr>
          <w:rFonts w:ascii="Arial" w:eastAsia="Arial" w:hAnsi="Arial" w:cs="Arial"/>
          <w:color w:val="000000"/>
          <w:sz w:val="20"/>
          <w:szCs w:val="20"/>
        </w:rPr>
        <w:t xml:space="preserve"> </w:t>
      </w:r>
      <w:r>
        <w:rPr>
          <w:rFonts w:ascii="Arial" w:eastAsia="Arial" w:hAnsi="Arial" w:cs="Arial"/>
          <w:i/>
          <w:color w:val="000000"/>
          <w:sz w:val="20"/>
          <w:szCs w:val="20"/>
        </w:rPr>
        <w:t>Você acredita que haverá melhorias no lazer e no turismo</w:t>
      </w:r>
      <w:r>
        <w:rPr>
          <w:rFonts w:ascii="Arial" w:eastAsia="Arial" w:hAnsi="Arial" w:cs="Arial"/>
          <w:color w:val="000000"/>
          <w:sz w:val="16"/>
          <w:szCs w:val="16"/>
        </w:rPr>
        <w:t xml:space="preserve"> </w:t>
      </w:r>
      <w:r>
        <w:rPr>
          <w:rFonts w:ascii="Arial" w:eastAsia="Arial" w:hAnsi="Arial" w:cs="Arial"/>
          <w:color w:val="000000"/>
          <w:sz w:val="20"/>
          <w:szCs w:val="20"/>
        </w:rPr>
        <w:t>(%).</w:t>
      </w:r>
    </w:p>
    <w:p w14:paraId="5E59E78F" w14:textId="77777777" w:rsidR="003835F5" w:rsidRDefault="003835F5">
      <w:pPr>
        <w:spacing w:line="360" w:lineRule="auto"/>
        <w:jc w:val="both"/>
      </w:pPr>
    </w:p>
    <w:p w14:paraId="3A154812"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Do número total de entrevistados, 86% acreditam que haverá melhorias no lazer e no turismo e comentam que a represa será mais conservada, havendo manutenção regular e consequente limpeza ao seu redor. Falam também sobre a melhoria do lazer em função da diminuição dos bancos de areia e sobre o aumento no fluxo de pessoas (turistas e veranistas), movimentando a economia local. Dos pesquisados, 14% não acreditam que haverá incremento no lazer ou no turismo. O </w:t>
      </w:r>
      <w:r>
        <w:rPr>
          <w:rFonts w:ascii="Arial" w:eastAsia="Arial" w:hAnsi="Arial" w:cs="Arial"/>
          <w:b/>
          <w:sz w:val="24"/>
          <w:szCs w:val="24"/>
        </w:rPr>
        <w:t>Gráfico 17</w:t>
      </w:r>
      <w:r>
        <w:rPr>
          <w:rFonts w:ascii="Arial" w:eastAsia="Arial" w:hAnsi="Arial" w:cs="Arial"/>
          <w:sz w:val="24"/>
          <w:szCs w:val="24"/>
        </w:rPr>
        <w:t xml:space="preserve"> demonstra os números da percepção da comunidade lindeira.</w:t>
      </w:r>
    </w:p>
    <w:p w14:paraId="5D7A9C53" w14:textId="77777777" w:rsidR="003835F5" w:rsidRDefault="003835F5">
      <w:pPr>
        <w:rPr>
          <w:rFonts w:ascii="Arial" w:eastAsia="Arial" w:hAnsi="Arial" w:cs="Arial"/>
          <w:sz w:val="24"/>
          <w:szCs w:val="24"/>
        </w:rPr>
      </w:pPr>
    </w:p>
    <w:p w14:paraId="43CC086C" w14:textId="77777777" w:rsidR="003835F5" w:rsidRDefault="003835F5">
      <w:pPr>
        <w:rPr>
          <w:rFonts w:ascii="Arial" w:eastAsia="Arial" w:hAnsi="Arial" w:cs="Arial"/>
          <w:sz w:val="24"/>
          <w:szCs w:val="24"/>
        </w:rPr>
      </w:pPr>
    </w:p>
    <w:p w14:paraId="056C0323" w14:textId="77777777" w:rsidR="003835F5" w:rsidRDefault="003835F5">
      <w:pPr>
        <w:rPr>
          <w:rFonts w:ascii="Arial" w:eastAsia="Arial" w:hAnsi="Arial" w:cs="Arial"/>
          <w:sz w:val="24"/>
          <w:szCs w:val="24"/>
        </w:rPr>
      </w:pPr>
    </w:p>
    <w:p w14:paraId="1BC0F869" w14:textId="77777777" w:rsidR="003835F5" w:rsidRDefault="003835F5">
      <w:pPr>
        <w:rPr>
          <w:rFonts w:ascii="Arial" w:eastAsia="Arial" w:hAnsi="Arial" w:cs="Arial"/>
          <w:sz w:val="24"/>
          <w:szCs w:val="24"/>
        </w:rPr>
      </w:pPr>
    </w:p>
    <w:p w14:paraId="55068B71" w14:textId="77777777" w:rsidR="003835F5" w:rsidRDefault="003835F5">
      <w:pPr>
        <w:rPr>
          <w:rFonts w:ascii="Arial" w:eastAsia="Arial" w:hAnsi="Arial" w:cs="Arial"/>
          <w:sz w:val="24"/>
          <w:szCs w:val="24"/>
        </w:rPr>
      </w:pPr>
    </w:p>
    <w:p w14:paraId="772049D6" w14:textId="77777777" w:rsidR="003835F5" w:rsidRDefault="003835F5">
      <w:pPr>
        <w:rPr>
          <w:rFonts w:ascii="Arial" w:eastAsia="Arial" w:hAnsi="Arial" w:cs="Arial"/>
          <w:sz w:val="24"/>
          <w:szCs w:val="24"/>
        </w:rPr>
      </w:pPr>
    </w:p>
    <w:p w14:paraId="28A4E854" w14:textId="77777777" w:rsidR="003835F5" w:rsidRDefault="00AF26BE">
      <w:pPr>
        <w:rPr>
          <w:rFonts w:ascii="Arial" w:eastAsia="Arial" w:hAnsi="Arial" w:cs="Arial"/>
          <w:i/>
          <w:sz w:val="24"/>
          <w:szCs w:val="24"/>
        </w:rPr>
      </w:pPr>
      <w:r>
        <w:rPr>
          <w:rFonts w:ascii="Arial" w:eastAsia="Arial" w:hAnsi="Arial" w:cs="Arial"/>
          <w:b/>
          <w:sz w:val="24"/>
          <w:szCs w:val="24"/>
        </w:rPr>
        <w:lastRenderedPageBreak/>
        <w:t xml:space="preserve">Pergunta 9: </w:t>
      </w:r>
      <w:r>
        <w:rPr>
          <w:rFonts w:ascii="Arial" w:eastAsia="Arial" w:hAnsi="Arial" w:cs="Arial"/>
          <w:i/>
          <w:sz w:val="24"/>
          <w:szCs w:val="24"/>
        </w:rPr>
        <w:t>Tem propostas de melhorias para o local?</w:t>
      </w:r>
    </w:p>
    <w:p w14:paraId="59719B95" w14:textId="77777777" w:rsidR="003835F5" w:rsidRDefault="003835F5"/>
    <w:p w14:paraId="766A7E63" w14:textId="77777777" w:rsidR="003835F5" w:rsidRDefault="00AF26BE">
      <w:pPr>
        <w:spacing w:after="0" w:line="240" w:lineRule="auto"/>
        <w:jc w:val="center"/>
        <w:rPr>
          <w:rFonts w:ascii="Arial" w:eastAsia="Arial" w:hAnsi="Arial" w:cs="Arial"/>
          <w:sz w:val="24"/>
          <w:szCs w:val="24"/>
          <w:highlight w:val="green"/>
        </w:rPr>
      </w:pPr>
      <w:r>
        <w:rPr>
          <w:rFonts w:ascii="Arial" w:eastAsia="Arial" w:hAnsi="Arial" w:cs="Arial"/>
          <w:noProof/>
          <w:sz w:val="24"/>
          <w:szCs w:val="24"/>
          <w:highlight w:val="green"/>
        </w:rPr>
        <w:drawing>
          <wp:inline distT="0" distB="0" distL="0" distR="0" wp14:anchorId="55C9E353" wp14:editId="3D22C9FC">
            <wp:extent cx="4572000" cy="2743200"/>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3"/>
                    <a:srcRect/>
                    <a:stretch>
                      <a:fillRect/>
                    </a:stretch>
                  </pic:blipFill>
                  <pic:spPr>
                    <a:xfrm>
                      <a:off x="0" y="0"/>
                      <a:ext cx="4572000" cy="2743200"/>
                    </a:xfrm>
                    <a:prstGeom prst="rect">
                      <a:avLst/>
                    </a:prstGeom>
                    <a:ln/>
                  </pic:spPr>
                </pic:pic>
              </a:graphicData>
            </a:graphic>
          </wp:inline>
        </w:drawing>
      </w:r>
    </w:p>
    <w:p w14:paraId="6E7FA54E" w14:textId="77777777" w:rsidR="003835F5" w:rsidRDefault="003835F5">
      <w:pPr>
        <w:pBdr>
          <w:top w:val="nil"/>
          <w:left w:val="nil"/>
          <w:bottom w:val="nil"/>
          <w:right w:val="nil"/>
          <w:between w:val="nil"/>
        </w:pBdr>
        <w:spacing w:before="120" w:after="240" w:line="240" w:lineRule="auto"/>
        <w:jc w:val="center"/>
        <w:rPr>
          <w:rFonts w:ascii="Arial" w:eastAsia="Arial" w:hAnsi="Arial" w:cs="Arial"/>
          <w:b/>
          <w:color w:val="000000"/>
          <w:sz w:val="20"/>
          <w:szCs w:val="20"/>
        </w:rPr>
      </w:pPr>
    </w:p>
    <w:p w14:paraId="31F59F97"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31" w:name="_2p2csry" w:colFirst="0" w:colLast="0"/>
      <w:bookmarkEnd w:id="31"/>
      <w:r>
        <w:rPr>
          <w:rFonts w:ascii="Arial" w:eastAsia="Arial" w:hAnsi="Arial" w:cs="Arial"/>
          <w:b/>
          <w:color w:val="000000"/>
          <w:sz w:val="20"/>
          <w:szCs w:val="20"/>
        </w:rPr>
        <w:t xml:space="preserve">Gráfico 19 </w:t>
      </w:r>
      <w:r>
        <w:rPr>
          <w:rFonts w:ascii="Arial" w:eastAsia="Arial" w:hAnsi="Arial" w:cs="Arial"/>
          <w:color w:val="000000"/>
          <w:sz w:val="20"/>
          <w:szCs w:val="20"/>
        </w:rPr>
        <w:t xml:space="preserve">– </w:t>
      </w:r>
      <w:r>
        <w:rPr>
          <w:rFonts w:ascii="Arial" w:eastAsia="Arial" w:hAnsi="Arial" w:cs="Arial"/>
          <w:i/>
          <w:color w:val="000000"/>
          <w:sz w:val="20"/>
          <w:szCs w:val="20"/>
        </w:rPr>
        <w:t>Propostas de melhorias para o local da represa</w:t>
      </w:r>
      <w:r>
        <w:rPr>
          <w:rFonts w:ascii="Arial" w:eastAsia="Arial" w:hAnsi="Arial" w:cs="Arial"/>
          <w:color w:val="000000"/>
          <w:sz w:val="20"/>
          <w:szCs w:val="20"/>
        </w:rPr>
        <w:t xml:space="preserve"> (%).</w:t>
      </w:r>
    </w:p>
    <w:p w14:paraId="36F8403E" w14:textId="77777777" w:rsidR="003835F5" w:rsidRDefault="003835F5"/>
    <w:p w14:paraId="6CC562F0"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Dos 80 entrevistados, pouco mais de 58% informaram não ter sugestões de melhorias para o entorno da represa. Mas, 42% sugeriram: fiscalização e mais envolvimento do poder público local na manutenção da represa, utilização da área do centro de informações turísticas da prefeitura municipal para aumento de áreas de lazer, retirada do esgoto clandestino que é despejado irregularmente, remoção do lixo e das árvores que impedem que a água desça para o rio e principalmente a limpeza da represa.</w:t>
      </w:r>
    </w:p>
    <w:p w14:paraId="6B7177E9" w14:textId="77777777" w:rsidR="003835F5" w:rsidRDefault="00AF26BE">
      <w:pPr>
        <w:spacing w:after="120" w:line="360" w:lineRule="auto"/>
        <w:jc w:val="both"/>
        <w:rPr>
          <w:rFonts w:ascii="Arial" w:eastAsia="Arial" w:hAnsi="Arial" w:cs="Arial"/>
          <w:b/>
          <w:sz w:val="24"/>
          <w:szCs w:val="24"/>
        </w:rPr>
      </w:pPr>
      <w:r>
        <w:br w:type="page"/>
      </w:r>
    </w:p>
    <w:p w14:paraId="7B12270B" w14:textId="77777777" w:rsidR="003835F5" w:rsidRDefault="00AF26BE">
      <w:pPr>
        <w:spacing w:after="120" w:line="360" w:lineRule="auto"/>
        <w:jc w:val="both"/>
        <w:rPr>
          <w:rFonts w:ascii="Arial" w:eastAsia="Arial" w:hAnsi="Arial" w:cs="Arial"/>
          <w:i/>
          <w:sz w:val="24"/>
          <w:szCs w:val="24"/>
        </w:rPr>
      </w:pPr>
      <w:r>
        <w:rPr>
          <w:rFonts w:ascii="Arial" w:eastAsia="Arial" w:hAnsi="Arial" w:cs="Arial"/>
          <w:b/>
          <w:sz w:val="24"/>
          <w:szCs w:val="24"/>
        </w:rPr>
        <w:lastRenderedPageBreak/>
        <w:t xml:space="preserve">Perguntas 10 e 11: </w:t>
      </w:r>
      <w:r>
        <w:rPr>
          <w:rFonts w:ascii="Arial" w:eastAsia="Arial" w:hAnsi="Arial" w:cs="Arial"/>
          <w:i/>
          <w:sz w:val="24"/>
          <w:szCs w:val="24"/>
        </w:rPr>
        <w:t>Você acredita que haverá impactos? Quais?</w:t>
      </w:r>
    </w:p>
    <w:p w14:paraId="0270C584" w14:textId="77777777" w:rsidR="003835F5" w:rsidRDefault="003835F5">
      <w:pPr>
        <w:spacing w:after="120" w:line="360" w:lineRule="auto"/>
        <w:jc w:val="both"/>
        <w:rPr>
          <w:rFonts w:ascii="Arial" w:eastAsia="Arial" w:hAnsi="Arial" w:cs="Arial"/>
          <w:i/>
          <w:sz w:val="24"/>
          <w:szCs w:val="24"/>
        </w:rPr>
      </w:pPr>
    </w:p>
    <w:p w14:paraId="3B55F773" w14:textId="77777777" w:rsidR="003835F5" w:rsidRDefault="00AF26BE">
      <w:pPr>
        <w:keepNext/>
        <w:spacing w:after="40" w:line="240" w:lineRule="auto"/>
        <w:jc w:val="center"/>
      </w:pPr>
      <w:r>
        <w:rPr>
          <w:rFonts w:ascii="Arial" w:eastAsia="Arial" w:hAnsi="Arial" w:cs="Arial"/>
          <w:b/>
          <w:noProof/>
          <w:sz w:val="24"/>
          <w:szCs w:val="24"/>
        </w:rPr>
        <w:drawing>
          <wp:inline distT="0" distB="0" distL="0" distR="0" wp14:anchorId="7AAB926C" wp14:editId="231D3D2F">
            <wp:extent cx="4572000" cy="2743200"/>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4"/>
                    <a:srcRect/>
                    <a:stretch>
                      <a:fillRect/>
                    </a:stretch>
                  </pic:blipFill>
                  <pic:spPr>
                    <a:xfrm>
                      <a:off x="0" y="0"/>
                      <a:ext cx="4572000" cy="2743200"/>
                    </a:xfrm>
                    <a:prstGeom prst="rect">
                      <a:avLst/>
                    </a:prstGeom>
                    <a:ln/>
                  </pic:spPr>
                </pic:pic>
              </a:graphicData>
            </a:graphic>
          </wp:inline>
        </w:drawing>
      </w:r>
    </w:p>
    <w:p w14:paraId="6C02CDD8"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32" w:name="_147n2zr" w:colFirst="0" w:colLast="0"/>
      <w:bookmarkEnd w:id="32"/>
      <w:r>
        <w:rPr>
          <w:rFonts w:ascii="Arial" w:eastAsia="Arial" w:hAnsi="Arial" w:cs="Arial"/>
          <w:b/>
          <w:color w:val="000000"/>
          <w:sz w:val="20"/>
          <w:szCs w:val="20"/>
        </w:rPr>
        <w:t xml:space="preserve">Gráfico 20 – </w:t>
      </w:r>
      <w:r>
        <w:rPr>
          <w:rFonts w:ascii="Arial" w:eastAsia="Arial" w:hAnsi="Arial" w:cs="Arial"/>
          <w:i/>
          <w:color w:val="000000"/>
          <w:sz w:val="20"/>
          <w:szCs w:val="20"/>
        </w:rPr>
        <w:t>Conhecimento da população sobre os possíveis impactos</w:t>
      </w:r>
      <w:r>
        <w:rPr>
          <w:rFonts w:ascii="Arial" w:eastAsia="Arial" w:hAnsi="Arial" w:cs="Arial"/>
          <w:color w:val="000000"/>
          <w:sz w:val="20"/>
          <w:szCs w:val="20"/>
        </w:rPr>
        <w:t xml:space="preserve"> (%).</w:t>
      </w:r>
    </w:p>
    <w:p w14:paraId="429FCADC" w14:textId="77777777" w:rsidR="003835F5" w:rsidRDefault="003835F5"/>
    <w:p w14:paraId="07362946"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r>
        <w:rPr>
          <w:rFonts w:ascii="Arial" w:eastAsia="Arial" w:hAnsi="Arial" w:cs="Arial"/>
          <w:b/>
          <w:i/>
          <w:noProof/>
          <w:color w:val="1F497D"/>
          <w:sz w:val="24"/>
          <w:szCs w:val="24"/>
        </w:rPr>
        <w:drawing>
          <wp:inline distT="0" distB="0" distL="0" distR="0" wp14:anchorId="33C108F8" wp14:editId="0F81E438">
            <wp:extent cx="5864087" cy="3468757"/>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
                    <a:srcRect/>
                    <a:stretch>
                      <a:fillRect/>
                    </a:stretch>
                  </pic:blipFill>
                  <pic:spPr>
                    <a:xfrm>
                      <a:off x="0" y="0"/>
                      <a:ext cx="5864087" cy="3468757"/>
                    </a:xfrm>
                    <a:prstGeom prst="rect">
                      <a:avLst/>
                    </a:prstGeom>
                    <a:ln/>
                  </pic:spPr>
                </pic:pic>
              </a:graphicData>
            </a:graphic>
          </wp:inline>
        </w:drawing>
      </w:r>
    </w:p>
    <w:p w14:paraId="43DA239E"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33" w:name="_3o7alnk" w:colFirst="0" w:colLast="0"/>
      <w:bookmarkEnd w:id="33"/>
      <w:r>
        <w:rPr>
          <w:rFonts w:ascii="Arial" w:eastAsia="Arial" w:hAnsi="Arial" w:cs="Arial"/>
          <w:b/>
          <w:color w:val="000000"/>
          <w:sz w:val="20"/>
          <w:szCs w:val="20"/>
        </w:rPr>
        <w:t xml:space="preserve">Gráfico 21 – </w:t>
      </w:r>
      <w:r>
        <w:rPr>
          <w:rFonts w:ascii="Arial" w:eastAsia="Arial" w:hAnsi="Arial" w:cs="Arial"/>
          <w:i/>
          <w:color w:val="000000"/>
          <w:sz w:val="20"/>
          <w:szCs w:val="20"/>
        </w:rPr>
        <w:t>Impactos apontados pela população local</w:t>
      </w:r>
      <w:r>
        <w:rPr>
          <w:rFonts w:ascii="Arial" w:eastAsia="Arial" w:hAnsi="Arial" w:cs="Arial"/>
          <w:color w:val="000000"/>
          <w:sz w:val="20"/>
          <w:szCs w:val="20"/>
        </w:rPr>
        <w:t xml:space="preserve"> (%).</w:t>
      </w:r>
    </w:p>
    <w:p w14:paraId="22953F4A" w14:textId="77777777" w:rsidR="003835F5" w:rsidRDefault="003835F5">
      <w:pPr>
        <w:keepNext/>
        <w:spacing w:after="40" w:line="240" w:lineRule="auto"/>
        <w:jc w:val="center"/>
        <w:rPr>
          <w:rFonts w:ascii="Arial" w:eastAsia="Arial" w:hAnsi="Arial" w:cs="Arial"/>
          <w:i/>
          <w:sz w:val="20"/>
          <w:szCs w:val="20"/>
        </w:rPr>
      </w:pPr>
    </w:p>
    <w:p w14:paraId="722A7DA1"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Dos questionados quanto aos possíveis impactos, 42% apontam que o lazer sofrerá algum tipo de interferência, seja interrupção ou alguma intervenção na represa. Cerca de 28% acreditam que haverá a atividade da extração da areia, ocorrendo barulho (3%), poeira (3%) e aumento no volume do tráfego de veículos pesados (11%). Cerca de 16% não manifestaram nenhuma opinião. Os </w:t>
      </w:r>
      <w:r>
        <w:rPr>
          <w:rFonts w:ascii="Arial" w:eastAsia="Arial" w:hAnsi="Arial" w:cs="Arial"/>
          <w:b/>
          <w:sz w:val="24"/>
          <w:szCs w:val="24"/>
        </w:rPr>
        <w:t>Gráficos 20 e 21</w:t>
      </w:r>
      <w:r>
        <w:rPr>
          <w:rFonts w:ascii="Arial" w:eastAsia="Arial" w:hAnsi="Arial" w:cs="Arial"/>
          <w:sz w:val="24"/>
          <w:szCs w:val="24"/>
        </w:rPr>
        <w:t xml:space="preserve"> demonstram os percentuais do total de entrevistados, bem como distribui os percentuais em cada opção.</w:t>
      </w:r>
    </w:p>
    <w:p w14:paraId="632270AA" w14:textId="77777777" w:rsidR="003835F5" w:rsidRDefault="003835F5">
      <w:pPr>
        <w:spacing w:after="120" w:line="360" w:lineRule="auto"/>
        <w:jc w:val="both"/>
        <w:rPr>
          <w:rFonts w:ascii="Arial" w:eastAsia="Arial" w:hAnsi="Arial" w:cs="Arial"/>
          <w:sz w:val="24"/>
          <w:szCs w:val="24"/>
        </w:rPr>
      </w:pPr>
    </w:p>
    <w:p w14:paraId="3B49083E" w14:textId="77777777" w:rsidR="003835F5" w:rsidRDefault="00AF26BE">
      <w:pPr>
        <w:rPr>
          <w:rFonts w:ascii="Arial" w:eastAsia="Arial" w:hAnsi="Arial" w:cs="Arial"/>
          <w:i/>
          <w:sz w:val="24"/>
          <w:szCs w:val="24"/>
        </w:rPr>
      </w:pPr>
      <w:r>
        <w:rPr>
          <w:rFonts w:ascii="Arial" w:eastAsia="Arial" w:hAnsi="Arial" w:cs="Arial"/>
          <w:b/>
          <w:sz w:val="24"/>
          <w:szCs w:val="24"/>
        </w:rPr>
        <w:t>Pergunta 12:</w:t>
      </w:r>
      <w:r>
        <w:rPr>
          <w:rFonts w:ascii="Arial" w:eastAsia="Arial" w:hAnsi="Arial" w:cs="Arial"/>
          <w:sz w:val="24"/>
          <w:szCs w:val="24"/>
        </w:rPr>
        <w:t xml:space="preserve"> </w:t>
      </w:r>
      <w:r>
        <w:rPr>
          <w:rFonts w:ascii="Arial" w:eastAsia="Arial" w:hAnsi="Arial" w:cs="Arial"/>
          <w:i/>
          <w:sz w:val="24"/>
          <w:szCs w:val="24"/>
        </w:rPr>
        <w:t>Acredita que haverá valorização nos imóveis?</w:t>
      </w:r>
    </w:p>
    <w:p w14:paraId="7BCE0E3B" w14:textId="77777777" w:rsidR="003835F5" w:rsidRDefault="003835F5">
      <w:pPr>
        <w:rPr>
          <w:rFonts w:ascii="Arial" w:eastAsia="Arial" w:hAnsi="Arial" w:cs="Arial"/>
          <w:i/>
          <w:sz w:val="24"/>
          <w:szCs w:val="24"/>
        </w:rPr>
      </w:pPr>
    </w:p>
    <w:p w14:paraId="2B04FA3A" w14:textId="77777777" w:rsidR="003835F5" w:rsidRDefault="00AF26BE">
      <w:pPr>
        <w:pBdr>
          <w:top w:val="nil"/>
          <w:left w:val="nil"/>
          <w:bottom w:val="nil"/>
          <w:right w:val="nil"/>
          <w:between w:val="nil"/>
        </w:pBdr>
        <w:spacing w:line="240" w:lineRule="auto"/>
        <w:jc w:val="center"/>
        <w:rPr>
          <w:rFonts w:ascii="Arial" w:eastAsia="Arial" w:hAnsi="Arial" w:cs="Arial"/>
          <w:b/>
          <w:color w:val="000000"/>
          <w:sz w:val="20"/>
          <w:szCs w:val="20"/>
        </w:rPr>
      </w:pPr>
      <w:r>
        <w:rPr>
          <w:rFonts w:ascii="Arial" w:eastAsia="Arial" w:hAnsi="Arial" w:cs="Arial"/>
          <w:b/>
          <w:noProof/>
          <w:color w:val="000000"/>
          <w:sz w:val="20"/>
          <w:szCs w:val="20"/>
        </w:rPr>
        <w:drawing>
          <wp:inline distT="0" distB="0" distL="0" distR="0" wp14:anchorId="051CEED2" wp14:editId="4202A3CA">
            <wp:extent cx="4572000" cy="2743200"/>
            <wp:effectExtent l="0" t="0" r="0" b="0"/>
            <wp:docPr id="1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6"/>
                    <a:srcRect/>
                    <a:stretch>
                      <a:fillRect/>
                    </a:stretch>
                  </pic:blipFill>
                  <pic:spPr>
                    <a:xfrm>
                      <a:off x="0" y="0"/>
                      <a:ext cx="4572000" cy="2743200"/>
                    </a:xfrm>
                    <a:prstGeom prst="rect">
                      <a:avLst/>
                    </a:prstGeom>
                    <a:ln/>
                  </pic:spPr>
                </pic:pic>
              </a:graphicData>
            </a:graphic>
          </wp:inline>
        </w:drawing>
      </w:r>
    </w:p>
    <w:p w14:paraId="7900423B"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34" w:name="_23ckvvd" w:colFirst="0" w:colLast="0"/>
      <w:bookmarkEnd w:id="34"/>
      <w:r>
        <w:rPr>
          <w:rFonts w:ascii="Arial" w:eastAsia="Arial" w:hAnsi="Arial" w:cs="Arial"/>
          <w:b/>
          <w:color w:val="000000"/>
          <w:sz w:val="20"/>
          <w:szCs w:val="20"/>
        </w:rPr>
        <w:t xml:space="preserve">Gráfico 22 – </w:t>
      </w:r>
      <w:r>
        <w:rPr>
          <w:rFonts w:ascii="Arial" w:eastAsia="Arial" w:hAnsi="Arial" w:cs="Arial"/>
          <w:color w:val="000000"/>
          <w:sz w:val="20"/>
          <w:szCs w:val="20"/>
        </w:rPr>
        <w:t>Opinião sobre a valorização nos imóveis (%).</w:t>
      </w:r>
    </w:p>
    <w:p w14:paraId="19F9D65C" w14:textId="77777777" w:rsidR="003835F5" w:rsidRDefault="003835F5">
      <w:pPr>
        <w:pBdr>
          <w:top w:val="nil"/>
          <w:left w:val="nil"/>
          <w:bottom w:val="nil"/>
          <w:right w:val="nil"/>
          <w:between w:val="nil"/>
        </w:pBdr>
        <w:spacing w:after="40" w:line="240" w:lineRule="auto"/>
        <w:jc w:val="center"/>
        <w:rPr>
          <w:color w:val="000000"/>
        </w:rPr>
      </w:pPr>
    </w:p>
    <w:p w14:paraId="20A143E4"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Em relação à valorização dos imóveis no Bairro da Usina, a pesquisa mostrou que entre dos entrevistados: 16% acreditam que haverá valorização dos imóveis em detrimento do aumento do turismo; 31% dizem não acreditar e; 24% não souberam opinar.</w:t>
      </w:r>
    </w:p>
    <w:p w14:paraId="65B64BB5"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O </w:t>
      </w:r>
      <w:r>
        <w:rPr>
          <w:rFonts w:ascii="Arial" w:eastAsia="Arial" w:hAnsi="Arial" w:cs="Arial"/>
          <w:b/>
          <w:sz w:val="24"/>
          <w:szCs w:val="24"/>
        </w:rPr>
        <w:t xml:space="preserve">Gráfico 22 </w:t>
      </w:r>
      <w:r>
        <w:rPr>
          <w:rFonts w:ascii="Arial" w:eastAsia="Arial" w:hAnsi="Arial" w:cs="Arial"/>
          <w:sz w:val="24"/>
          <w:szCs w:val="24"/>
        </w:rPr>
        <w:t>apresenta a distribuição dos dados de percepção dos pesquisados.</w:t>
      </w:r>
    </w:p>
    <w:p w14:paraId="1D833C57" w14:textId="77777777" w:rsidR="003835F5" w:rsidRDefault="003835F5">
      <w:pPr>
        <w:spacing w:after="120" w:line="360" w:lineRule="auto"/>
        <w:ind w:firstLine="708"/>
        <w:jc w:val="both"/>
        <w:rPr>
          <w:rFonts w:ascii="Arial" w:eastAsia="Arial" w:hAnsi="Arial" w:cs="Arial"/>
          <w:sz w:val="24"/>
          <w:szCs w:val="24"/>
        </w:rPr>
      </w:pPr>
    </w:p>
    <w:p w14:paraId="4EAEAA6C" w14:textId="77777777" w:rsidR="003835F5" w:rsidRDefault="00AF26BE">
      <w:pPr>
        <w:tabs>
          <w:tab w:val="left" w:pos="284"/>
        </w:tabs>
        <w:spacing w:before="240" w:after="240" w:line="360" w:lineRule="auto"/>
        <w:ind w:right="-164"/>
        <w:jc w:val="both"/>
        <w:rPr>
          <w:rFonts w:ascii="Arial" w:eastAsia="Arial" w:hAnsi="Arial" w:cs="Arial"/>
          <w:i/>
          <w:sz w:val="24"/>
          <w:szCs w:val="24"/>
        </w:rPr>
      </w:pPr>
      <w:r>
        <w:rPr>
          <w:rFonts w:ascii="Arial" w:eastAsia="Arial" w:hAnsi="Arial" w:cs="Arial"/>
          <w:b/>
          <w:sz w:val="24"/>
          <w:szCs w:val="24"/>
        </w:rPr>
        <w:lastRenderedPageBreak/>
        <w:t xml:space="preserve">Pergunta 13: </w:t>
      </w:r>
      <w:r>
        <w:rPr>
          <w:rFonts w:ascii="Arial" w:eastAsia="Arial" w:hAnsi="Arial" w:cs="Arial"/>
          <w:i/>
          <w:sz w:val="24"/>
          <w:szCs w:val="24"/>
        </w:rPr>
        <w:t>Acredita que haverá aumento nas vagas de emprego?</w:t>
      </w:r>
    </w:p>
    <w:p w14:paraId="1DCCE2C1" w14:textId="77777777" w:rsidR="003835F5" w:rsidRDefault="00AF26BE">
      <w:pPr>
        <w:keepNext/>
        <w:spacing w:after="0" w:line="240" w:lineRule="auto"/>
        <w:jc w:val="center"/>
      </w:pPr>
      <w:r>
        <w:rPr>
          <w:noProof/>
        </w:rPr>
        <w:drawing>
          <wp:inline distT="0" distB="0" distL="0" distR="0" wp14:anchorId="7A524A61" wp14:editId="41FC6ED0">
            <wp:extent cx="4572000" cy="2743200"/>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7"/>
                    <a:srcRect/>
                    <a:stretch>
                      <a:fillRect/>
                    </a:stretch>
                  </pic:blipFill>
                  <pic:spPr>
                    <a:xfrm>
                      <a:off x="0" y="0"/>
                      <a:ext cx="4572000" cy="2743200"/>
                    </a:xfrm>
                    <a:prstGeom prst="rect">
                      <a:avLst/>
                    </a:prstGeom>
                    <a:ln/>
                  </pic:spPr>
                </pic:pic>
              </a:graphicData>
            </a:graphic>
          </wp:inline>
        </w:drawing>
      </w:r>
    </w:p>
    <w:p w14:paraId="5823C0B5" w14:textId="77777777" w:rsidR="003835F5" w:rsidRDefault="003835F5">
      <w:pPr>
        <w:pBdr>
          <w:top w:val="nil"/>
          <w:left w:val="nil"/>
          <w:bottom w:val="nil"/>
          <w:right w:val="nil"/>
          <w:between w:val="nil"/>
        </w:pBdr>
        <w:spacing w:before="120" w:after="240" w:line="240" w:lineRule="auto"/>
        <w:jc w:val="center"/>
        <w:rPr>
          <w:rFonts w:ascii="Arial" w:eastAsia="Arial" w:hAnsi="Arial" w:cs="Arial"/>
          <w:b/>
          <w:color w:val="000000"/>
          <w:sz w:val="20"/>
          <w:szCs w:val="20"/>
        </w:rPr>
      </w:pPr>
    </w:p>
    <w:p w14:paraId="6EA4BB3D" w14:textId="77777777" w:rsidR="003835F5" w:rsidRDefault="00AF26BE">
      <w:pPr>
        <w:pBdr>
          <w:top w:val="nil"/>
          <w:left w:val="nil"/>
          <w:bottom w:val="nil"/>
          <w:right w:val="nil"/>
          <w:between w:val="nil"/>
        </w:pBdr>
        <w:spacing w:before="120" w:after="240" w:line="240" w:lineRule="auto"/>
        <w:jc w:val="center"/>
        <w:rPr>
          <w:rFonts w:ascii="Arial" w:eastAsia="Arial" w:hAnsi="Arial" w:cs="Arial"/>
          <w:color w:val="000000"/>
          <w:sz w:val="20"/>
          <w:szCs w:val="20"/>
        </w:rPr>
      </w:pPr>
      <w:bookmarkStart w:id="35" w:name="_ihv636" w:colFirst="0" w:colLast="0"/>
      <w:bookmarkEnd w:id="35"/>
      <w:r>
        <w:rPr>
          <w:rFonts w:ascii="Arial" w:eastAsia="Arial" w:hAnsi="Arial" w:cs="Arial"/>
          <w:b/>
          <w:color w:val="000000"/>
          <w:sz w:val="20"/>
          <w:szCs w:val="20"/>
        </w:rPr>
        <w:t>Gráfico 23 –</w:t>
      </w:r>
      <w:r>
        <w:rPr>
          <w:rFonts w:ascii="Arial" w:eastAsia="Arial" w:hAnsi="Arial" w:cs="Arial"/>
          <w:color w:val="000000"/>
          <w:sz w:val="20"/>
          <w:szCs w:val="20"/>
        </w:rPr>
        <w:t xml:space="preserve"> Expectativa de aumento das vagas de emprego (%).</w:t>
      </w:r>
    </w:p>
    <w:p w14:paraId="40B00B0C" w14:textId="77777777" w:rsidR="003835F5" w:rsidRDefault="003835F5"/>
    <w:p w14:paraId="3CA496D0" w14:textId="77777777" w:rsidR="003835F5" w:rsidRDefault="00AF26BE">
      <w:pPr>
        <w:spacing w:after="120" w:line="360" w:lineRule="auto"/>
        <w:ind w:firstLine="708"/>
        <w:jc w:val="both"/>
        <w:rPr>
          <w:rFonts w:ascii="Arial" w:eastAsia="Arial" w:hAnsi="Arial" w:cs="Arial"/>
          <w:sz w:val="24"/>
          <w:szCs w:val="24"/>
        </w:rPr>
      </w:pPr>
      <w:r>
        <w:rPr>
          <w:rFonts w:ascii="Arial" w:eastAsia="Arial" w:hAnsi="Arial" w:cs="Arial"/>
          <w:sz w:val="24"/>
          <w:szCs w:val="24"/>
        </w:rPr>
        <w:t xml:space="preserve">Em sua maioria (74%), os entrevistados declararam que acreditam no aumento das vagas de emprego e, principalmente, novas oportunidades no comercio e serviços (restaurantes, mercados, postos de combustíveis, lojas, novos comércios, pousadas, entre outros), com o incremento das atividades de lazer e o aumento do número de turistas, além de abertura de vagas na própria mineração. Já 9% não acreditam no aumento dos postos de trabalho. Outros 17%, não souberam opinar, conforme demonstra o </w:t>
      </w:r>
      <w:r>
        <w:rPr>
          <w:rFonts w:ascii="Arial" w:eastAsia="Arial" w:hAnsi="Arial" w:cs="Arial"/>
          <w:b/>
          <w:sz w:val="24"/>
          <w:szCs w:val="24"/>
        </w:rPr>
        <w:t>Gráfico 23</w:t>
      </w:r>
      <w:r>
        <w:rPr>
          <w:rFonts w:ascii="Arial" w:eastAsia="Arial" w:hAnsi="Arial" w:cs="Arial"/>
          <w:sz w:val="24"/>
          <w:szCs w:val="24"/>
        </w:rPr>
        <w:t>.</w:t>
      </w:r>
    </w:p>
    <w:p w14:paraId="113A8008" w14:textId="0AD45843" w:rsidR="003835F5" w:rsidRDefault="003835F5">
      <w:pPr>
        <w:spacing w:after="120" w:line="360" w:lineRule="auto"/>
        <w:jc w:val="both"/>
        <w:rPr>
          <w:rFonts w:ascii="Arial" w:eastAsia="Arial" w:hAnsi="Arial" w:cs="Arial"/>
          <w:sz w:val="24"/>
          <w:szCs w:val="24"/>
        </w:rPr>
      </w:pPr>
    </w:p>
    <w:p w14:paraId="0F4AC75A" w14:textId="42CE8656" w:rsidR="009E1C4A" w:rsidRDefault="009E1C4A">
      <w:pPr>
        <w:spacing w:after="120" w:line="360" w:lineRule="auto"/>
        <w:jc w:val="both"/>
        <w:rPr>
          <w:rFonts w:ascii="Arial" w:eastAsia="Arial" w:hAnsi="Arial" w:cs="Arial"/>
          <w:sz w:val="24"/>
          <w:szCs w:val="24"/>
        </w:rPr>
      </w:pPr>
    </w:p>
    <w:p w14:paraId="08046564" w14:textId="2BB26022" w:rsidR="009E1C4A" w:rsidRDefault="009E1C4A">
      <w:pPr>
        <w:spacing w:after="120" w:line="360" w:lineRule="auto"/>
        <w:jc w:val="both"/>
        <w:rPr>
          <w:rFonts w:ascii="Arial" w:eastAsia="Arial" w:hAnsi="Arial" w:cs="Arial"/>
          <w:sz w:val="24"/>
          <w:szCs w:val="24"/>
        </w:rPr>
      </w:pPr>
    </w:p>
    <w:p w14:paraId="751EB1AB" w14:textId="3592EB9A" w:rsidR="009E1C4A" w:rsidRDefault="009E1C4A">
      <w:pPr>
        <w:spacing w:after="120" w:line="360" w:lineRule="auto"/>
        <w:jc w:val="both"/>
        <w:rPr>
          <w:rFonts w:ascii="Arial" w:eastAsia="Arial" w:hAnsi="Arial" w:cs="Arial"/>
          <w:sz w:val="24"/>
          <w:szCs w:val="24"/>
        </w:rPr>
      </w:pPr>
    </w:p>
    <w:p w14:paraId="60653DCC" w14:textId="2700A68F" w:rsidR="009E1C4A" w:rsidRDefault="009E1C4A">
      <w:pPr>
        <w:spacing w:after="120" w:line="360" w:lineRule="auto"/>
        <w:jc w:val="both"/>
        <w:rPr>
          <w:rFonts w:ascii="Arial" w:eastAsia="Arial" w:hAnsi="Arial" w:cs="Arial"/>
          <w:sz w:val="24"/>
          <w:szCs w:val="24"/>
        </w:rPr>
      </w:pPr>
    </w:p>
    <w:p w14:paraId="5F02818E" w14:textId="77777777" w:rsidR="009E1C4A" w:rsidRDefault="009E1C4A">
      <w:pPr>
        <w:spacing w:after="120" w:line="360" w:lineRule="auto"/>
        <w:jc w:val="both"/>
        <w:rPr>
          <w:rFonts w:ascii="Arial" w:eastAsia="Arial" w:hAnsi="Arial" w:cs="Arial"/>
          <w:sz w:val="24"/>
          <w:szCs w:val="24"/>
        </w:rPr>
      </w:pPr>
    </w:p>
    <w:p w14:paraId="0C4E7DEA" w14:textId="77777777" w:rsidR="003835F5" w:rsidRDefault="00AF26BE">
      <w:pPr>
        <w:spacing w:after="120" w:line="360" w:lineRule="auto"/>
        <w:jc w:val="both"/>
        <w:rPr>
          <w:rFonts w:ascii="Arial" w:eastAsia="Arial" w:hAnsi="Arial" w:cs="Arial"/>
          <w:sz w:val="24"/>
          <w:szCs w:val="24"/>
        </w:rPr>
      </w:pPr>
      <w:r>
        <w:rPr>
          <w:rFonts w:ascii="Arial" w:eastAsia="Arial" w:hAnsi="Arial" w:cs="Arial"/>
          <w:b/>
          <w:sz w:val="24"/>
          <w:szCs w:val="24"/>
        </w:rPr>
        <w:lastRenderedPageBreak/>
        <w:t>Pergunta 14</w:t>
      </w:r>
      <w:r>
        <w:rPr>
          <w:rFonts w:ascii="Arial" w:eastAsia="Arial" w:hAnsi="Arial" w:cs="Arial"/>
          <w:sz w:val="24"/>
          <w:szCs w:val="24"/>
        </w:rPr>
        <w:t xml:space="preserve">: </w:t>
      </w:r>
      <w:r>
        <w:rPr>
          <w:rFonts w:ascii="Arial" w:eastAsia="Arial" w:hAnsi="Arial" w:cs="Arial"/>
          <w:i/>
          <w:sz w:val="24"/>
          <w:szCs w:val="24"/>
        </w:rPr>
        <w:t>Deixe sua opinião sobre o serviço de mineração</w:t>
      </w:r>
      <w:r>
        <w:rPr>
          <w:rFonts w:ascii="Arial" w:eastAsia="Arial" w:hAnsi="Arial" w:cs="Arial"/>
          <w:sz w:val="24"/>
          <w:szCs w:val="24"/>
        </w:rPr>
        <w:t>.</w:t>
      </w:r>
    </w:p>
    <w:p w14:paraId="3A4126AA" w14:textId="77777777" w:rsidR="003835F5" w:rsidRDefault="00AF26BE">
      <w:pPr>
        <w:tabs>
          <w:tab w:val="left" w:pos="284"/>
        </w:tabs>
        <w:spacing w:before="120" w:after="120" w:line="360" w:lineRule="auto"/>
        <w:ind w:right="-164"/>
        <w:rPr>
          <w:rFonts w:ascii="Arial" w:eastAsia="Arial" w:hAnsi="Arial" w:cs="Arial"/>
          <w:sz w:val="24"/>
          <w:szCs w:val="24"/>
        </w:rPr>
      </w:pPr>
      <w:r>
        <w:rPr>
          <w:rFonts w:ascii="Arial" w:eastAsia="Arial" w:hAnsi="Arial" w:cs="Arial"/>
          <w:sz w:val="24"/>
          <w:szCs w:val="24"/>
        </w:rPr>
        <w:tab/>
        <w:t>Na percepção dos entrevistados, as opiniões positivas se apresentam como:</w:t>
      </w:r>
    </w:p>
    <w:p w14:paraId="70752B7C" w14:textId="77777777" w:rsidR="003835F5" w:rsidRDefault="00AF26BE">
      <w:pPr>
        <w:numPr>
          <w:ilvl w:val="0"/>
          <w:numId w:val="4"/>
        </w:numPr>
        <w:pBdr>
          <w:top w:val="nil"/>
          <w:left w:val="nil"/>
          <w:bottom w:val="nil"/>
          <w:right w:val="nil"/>
          <w:between w:val="nil"/>
        </w:pBdr>
        <w:tabs>
          <w:tab w:val="left" w:pos="284"/>
        </w:tabs>
        <w:spacing w:before="120" w:after="0" w:line="360" w:lineRule="auto"/>
        <w:ind w:right="-164"/>
        <w:rPr>
          <w:i/>
          <w:color w:val="000000"/>
          <w:sz w:val="24"/>
          <w:szCs w:val="24"/>
        </w:rPr>
      </w:pPr>
      <w:r>
        <w:rPr>
          <w:rFonts w:ascii="Arial" w:eastAsia="Arial" w:hAnsi="Arial" w:cs="Arial"/>
          <w:i/>
          <w:color w:val="000000"/>
          <w:sz w:val="24"/>
          <w:szCs w:val="24"/>
        </w:rPr>
        <w:t>“Será uma ação excelente. Um benefício à região”;</w:t>
      </w:r>
    </w:p>
    <w:p w14:paraId="5A122B2E"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“Espero que melhore a atual situação do lago”;</w:t>
      </w:r>
    </w:p>
    <w:p w14:paraId="060F7CB9"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color w:val="000000"/>
          <w:sz w:val="24"/>
          <w:szCs w:val="24"/>
        </w:rPr>
      </w:pPr>
      <w:r>
        <w:rPr>
          <w:rFonts w:ascii="Arial" w:eastAsia="Arial" w:hAnsi="Arial" w:cs="Arial"/>
          <w:i/>
          <w:color w:val="000000"/>
          <w:sz w:val="24"/>
          <w:szCs w:val="24"/>
        </w:rPr>
        <w:t>“Queremos muito que seja feito o quanto antes”</w:t>
      </w:r>
      <w:r>
        <w:rPr>
          <w:rFonts w:ascii="Arial" w:eastAsia="Arial" w:hAnsi="Arial" w:cs="Arial"/>
          <w:color w:val="000000"/>
          <w:sz w:val="24"/>
          <w:szCs w:val="24"/>
        </w:rPr>
        <w:t>;</w:t>
      </w:r>
    </w:p>
    <w:p w14:paraId="1B308619"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“Tudo o que é bem cuidado, sempre tem bons resultados. Não tem como não dar certo desassorear a represa e não ter turismo e consequentemente não gerar receita para o município”;</w:t>
      </w:r>
    </w:p>
    <w:p w14:paraId="2F952C19"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“Tenho esperança de melhoria”.</w:t>
      </w:r>
    </w:p>
    <w:p w14:paraId="08C98BB5" w14:textId="77777777" w:rsidR="003835F5" w:rsidRDefault="003835F5">
      <w:pPr>
        <w:pBdr>
          <w:top w:val="nil"/>
          <w:left w:val="nil"/>
          <w:bottom w:val="nil"/>
          <w:right w:val="nil"/>
          <w:between w:val="nil"/>
        </w:pBdr>
        <w:tabs>
          <w:tab w:val="left" w:pos="284"/>
        </w:tabs>
        <w:spacing w:after="120" w:line="360" w:lineRule="auto"/>
        <w:ind w:left="720" w:right="-164"/>
        <w:rPr>
          <w:rFonts w:ascii="Arial" w:eastAsia="Arial" w:hAnsi="Arial" w:cs="Arial"/>
          <w:i/>
          <w:color w:val="000000"/>
          <w:sz w:val="24"/>
          <w:szCs w:val="24"/>
        </w:rPr>
      </w:pPr>
    </w:p>
    <w:p w14:paraId="37016350" w14:textId="77777777" w:rsidR="003835F5" w:rsidRDefault="00AF26BE">
      <w:pPr>
        <w:tabs>
          <w:tab w:val="left" w:pos="284"/>
        </w:tabs>
        <w:spacing w:before="120" w:after="120" w:line="360" w:lineRule="auto"/>
        <w:ind w:right="-164"/>
        <w:rPr>
          <w:rFonts w:ascii="Arial" w:eastAsia="Arial" w:hAnsi="Arial" w:cs="Arial"/>
          <w:sz w:val="24"/>
          <w:szCs w:val="24"/>
        </w:rPr>
      </w:pPr>
      <w:r>
        <w:rPr>
          <w:rFonts w:ascii="Arial" w:eastAsia="Arial" w:hAnsi="Arial" w:cs="Arial"/>
          <w:sz w:val="24"/>
          <w:szCs w:val="24"/>
        </w:rPr>
        <w:t>Outras pessoas entrevistadas mencionaram as seguintes expectativas:</w:t>
      </w:r>
    </w:p>
    <w:p w14:paraId="4B4BD59E" w14:textId="77777777" w:rsidR="003835F5" w:rsidRDefault="00AF26BE">
      <w:pPr>
        <w:numPr>
          <w:ilvl w:val="0"/>
          <w:numId w:val="4"/>
        </w:numPr>
        <w:pBdr>
          <w:top w:val="nil"/>
          <w:left w:val="nil"/>
          <w:bottom w:val="nil"/>
          <w:right w:val="nil"/>
          <w:between w:val="nil"/>
        </w:pBdr>
        <w:tabs>
          <w:tab w:val="left" w:pos="284"/>
        </w:tabs>
        <w:spacing w:before="120" w:after="0" w:line="360" w:lineRule="auto"/>
        <w:ind w:right="-164"/>
        <w:rPr>
          <w:i/>
          <w:color w:val="000000"/>
          <w:sz w:val="24"/>
          <w:szCs w:val="24"/>
        </w:rPr>
      </w:pPr>
      <w:r>
        <w:rPr>
          <w:rFonts w:ascii="Arial" w:eastAsia="Arial" w:hAnsi="Arial" w:cs="Arial"/>
          <w:i/>
          <w:color w:val="000000"/>
          <w:sz w:val="24"/>
          <w:szCs w:val="24"/>
        </w:rPr>
        <w:t>“Retirada do esgoto na represa”;</w:t>
      </w:r>
    </w:p>
    <w:p w14:paraId="374EFB45"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“Não respondeu pois não conhece a proposta”;</w:t>
      </w:r>
    </w:p>
    <w:p w14:paraId="6C0A5CFB"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“Ainda não recebeu nada sobre o assunto”;</w:t>
      </w:r>
    </w:p>
    <w:p w14:paraId="649DFDFF"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“Ainda não tem opinião formada sem conhecer o trabalho”;</w:t>
      </w:r>
    </w:p>
    <w:p w14:paraId="1C26005F"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“Solicita limpeza ao redor da represa”;</w:t>
      </w:r>
    </w:p>
    <w:p w14:paraId="78E90317"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“A Taboa e os aguapés estão tomando conta das águas”;</w:t>
      </w:r>
    </w:p>
    <w:p w14:paraId="1E288D9B"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“Não trazem lazer, nem turismo, por falta de educação dos turistas que destroem e deixam lixo”;</w:t>
      </w:r>
    </w:p>
    <w:p w14:paraId="14CD3DB7" w14:textId="77777777" w:rsidR="003835F5" w:rsidRDefault="00AF26BE">
      <w:pPr>
        <w:numPr>
          <w:ilvl w:val="0"/>
          <w:numId w:val="4"/>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“Muita sujeira. Muitas algas. Sugiro manutenção e limpeza”;</w:t>
      </w:r>
    </w:p>
    <w:p w14:paraId="20C5571F" w14:textId="77777777" w:rsidR="003835F5" w:rsidRDefault="00AF26BE">
      <w:pPr>
        <w:numPr>
          <w:ilvl w:val="0"/>
          <w:numId w:val="4"/>
        </w:numPr>
        <w:pBdr>
          <w:top w:val="nil"/>
          <w:left w:val="nil"/>
          <w:bottom w:val="nil"/>
          <w:right w:val="nil"/>
          <w:between w:val="nil"/>
        </w:pBdr>
        <w:tabs>
          <w:tab w:val="left" w:pos="284"/>
        </w:tabs>
        <w:spacing w:after="120" w:line="360" w:lineRule="auto"/>
        <w:ind w:right="-164"/>
        <w:rPr>
          <w:i/>
          <w:color w:val="000000"/>
          <w:sz w:val="24"/>
          <w:szCs w:val="24"/>
        </w:rPr>
      </w:pPr>
      <w:r>
        <w:rPr>
          <w:rFonts w:ascii="Arial" w:eastAsia="Arial" w:hAnsi="Arial" w:cs="Arial"/>
          <w:i/>
          <w:color w:val="000000"/>
          <w:sz w:val="24"/>
          <w:szCs w:val="24"/>
        </w:rPr>
        <w:t>“Ficam no aguardo de que essa ação de mineração não cause grandes impactos”.</w:t>
      </w:r>
    </w:p>
    <w:p w14:paraId="4DABF83C" w14:textId="77777777" w:rsidR="003835F5" w:rsidRDefault="003835F5">
      <w:pPr>
        <w:tabs>
          <w:tab w:val="left" w:pos="284"/>
        </w:tabs>
        <w:spacing w:before="120" w:after="120" w:line="360" w:lineRule="auto"/>
        <w:ind w:right="-164"/>
        <w:rPr>
          <w:rFonts w:ascii="Arial" w:eastAsia="Arial" w:hAnsi="Arial" w:cs="Arial"/>
          <w:b/>
          <w:sz w:val="24"/>
          <w:szCs w:val="24"/>
        </w:rPr>
      </w:pPr>
    </w:p>
    <w:p w14:paraId="595EE392" w14:textId="77777777" w:rsidR="003835F5" w:rsidRDefault="00AF26BE">
      <w:pPr>
        <w:tabs>
          <w:tab w:val="left" w:pos="284"/>
        </w:tabs>
        <w:spacing w:before="120" w:after="120" w:line="360" w:lineRule="auto"/>
        <w:ind w:right="-164"/>
        <w:rPr>
          <w:rFonts w:ascii="Arial" w:eastAsia="Arial" w:hAnsi="Arial" w:cs="Arial"/>
          <w:i/>
          <w:sz w:val="24"/>
          <w:szCs w:val="24"/>
        </w:rPr>
      </w:pPr>
      <w:r>
        <w:rPr>
          <w:rFonts w:ascii="Arial" w:eastAsia="Arial" w:hAnsi="Arial" w:cs="Arial"/>
          <w:b/>
          <w:sz w:val="24"/>
          <w:szCs w:val="24"/>
        </w:rPr>
        <w:t xml:space="preserve">Pergunta 16: </w:t>
      </w:r>
      <w:r>
        <w:rPr>
          <w:rFonts w:ascii="Arial" w:eastAsia="Arial" w:hAnsi="Arial" w:cs="Arial"/>
          <w:i/>
          <w:sz w:val="24"/>
          <w:szCs w:val="24"/>
        </w:rPr>
        <w:t>Testemunhos</w:t>
      </w:r>
    </w:p>
    <w:p w14:paraId="284D46B6" w14:textId="77777777" w:rsidR="003835F5" w:rsidRDefault="00AF26BE">
      <w:pPr>
        <w:tabs>
          <w:tab w:val="left" w:pos="284"/>
        </w:tabs>
        <w:spacing w:before="120" w:after="120" w:line="360" w:lineRule="auto"/>
        <w:ind w:right="-164"/>
        <w:rPr>
          <w:rFonts w:ascii="Arial" w:eastAsia="Arial" w:hAnsi="Arial" w:cs="Arial"/>
          <w:sz w:val="24"/>
          <w:szCs w:val="24"/>
        </w:rPr>
      </w:pPr>
      <w:r>
        <w:rPr>
          <w:rFonts w:ascii="Arial" w:eastAsia="Arial" w:hAnsi="Arial" w:cs="Arial"/>
          <w:sz w:val="24"/>
          <w:szCs w:val="24"/>
        </w:rPr>
        <w:tab/>
        <w:t>Da totalidade dos entrevistados, alguns contribuíram com testemunhos e histórias do lugar que vivem ou frequentam:</w:t>
      </w:r>
    </w:p>
    <w:p w14:paraId="379E7275" w14:textId="77777777" w:rsidR="003835F5" w:rsidRDefault="00AF26BE">
      <w:pPr>
        <w:numPr>
          <w:ilvl w:val="0"/>
          <w:numId w:val="2"/>
        </w:numPr>
        <w:pBdr>
          <w:top w:val="nil"/>
          <w:left w:val="nil"/>
          <w:bottom w:val="nil"/>
          <w:right w:val="nil"/>
          <w:between w:val="nil"/>
        </w:pBdr>
        <w:tabs>
          <w:tab w:val="left" w:pos="284"/>
        </w:tabs>
        <w:spacing w:before="120" w:after="0" w:line="360" w:lineRule="auto"/>
        <w:ind w:right="-164"/>
        <w:rPr>
          <w:i/>
          <w:color w:val="000000"/>
          <w:sz w:val="24"/>
          <w:szCs w:val="24"/>
        </w:rPr>
      </w:pPr>
      <w:r>
        <w:rPr>
          <w:rFonts w:ascii="Arial" w:eastAsia="Arial" w:hAnsi="Arial" w:cs="Arial"/>
          <w:i/>
          <w:color w:val="000000"/>
          <w:sz w:val="24"/>
          <w:szCs w:val="24"/>
        </w:rPr>
        <w:t>“Fui nascido e criado aqui no Bairro da Usina. Tenho muito orgulho de pertencer a este lugar”;</w:t>
      </w:r>
    </w:p>
    <w:p w14:paraId="5499D123"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“Há 5 anos, durante um mês inteiro, trabalhei com meu barco a motor auxiliando a defesa civil na retirada de vegetação que obstruía parte do Rio Atibaia”;</w:t>
      </w:r>
    </w:p>
    <w:p w14:paraId="2BF9155E"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lastRenderedPageBreak/>
        <w:t>“Moro no local desde que nasci. Minha casa fica na beira da represa e luto pelos problemas do bairro”;</w:t>
      </w:r>
    </w:p>
    <w:p w14:paraId="0DB56EF9"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 xml:space="preserve">“Cebola, como é conhecido no Bairro da Usina e proprietário do comercio de materiais de construção do bairro. Conta que havia três associações de moradores: Parque Piracema, Recreio São Vicente e Jardim Paraíso. Mas como havia muita briga entre elas, as pessoas foram desistindo de continuar e se reunir. Ainda há um morador que é liderança do bairro, Sr. </w:t>
      </w:r>
      <w:proofErr w:type="spellStart"/>
      <w:r>
        <w:rPr>
          <w:rFonts w:ascii="Arial" w:eastAsia="Arial" w:hAnsi="Arial" w:cs="Arial"/>
          <w:i/>
          <w:color w:val="000000"/>
          <w:sz w:val="24"/>
          <w:szCs w:val="24"/>
        </w:rPr>
        <w:t>Dema</w:t>
      </w:r>
      <w:proofErr w:type="spellEnd"/>
      <w:r>
        <w:rPr>
          <w:rFonts w:ascii="Arial" w:eastAsia="Arial" w:hAnsi="Arial" w:cs="Arial"/>
          <w:i/>
          <w:color w:val="000000"/>
          <w:sz w:val="24"/>
          <w:szCs w:val="24"/>
        </w:rPr>
        <w:t>, que intercede pela localidade junto à liderança política local, o Vereador Julio Mendes”;</w:t>
      </w:r>
    </w:p>
    <w:p w14:paraId="046F064D"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“Uso a represa para pescar. É a minha distração”;</w:t>
      </w:r>
    </w:p>
    <w:p w14:paraId="32516229"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“Há poucos anos os moradores se mobilizavam e contratavam uma pessoa para tirar os aguapés que ficam na represa, mas essa pessoa não faz mais o serviço”;</w:t>
      </w:r>
    </w:p>
    <w:p w14:paraId="772F7C7C"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“Moradores já idosos do bairro contam que na represa tinha muitos peixes, aves, animais, mas que foi ficando suja, largada, e que as pessoas não mais usavam para brincar, se banhar na represa. Com tudo cuidado e limpo, vamos ter muitas histórias para contar no futuro”;</w:t>
      </w:r>
    </w:p>
    <w:p w14:paraId="73C786B9"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“Tem que tomar muito cuidado na hora de colocar o barco na água, porque a areia é como um atoleiro”;</w:t>
      </w:r>
    </w:p>
    <w:p w14:paraId="488853C7" w14:textId="77777777" w:rsidR="003835F5" w:rsidRDefault="00AF26BE">
      <w:pPr>
        <w:numPr>
          <w:ilvl w:val="0"/>
          <w:numId w:val="2"/>
        </w:numPr>
        <w:pBdr>
          <w:top w:val="nil"/>
          <w:left w:val="nil"/>
          <w:bottom w:val="nil"/>
          <w:right w:val="nil"/>
          <w:between w:val="nil"/>
        </w:pBdr>
        <w:tabs>
          <w:tab w:val="left" w:pos="284"/>
        </w:tabs>
        <w:spacing w:after="0" w:line="360" w:lineRule="auto"/>
        <w:ind w:right="-164"/>
        <w:rPr>
          <w:i/>
          <w:color w:val="000000"/>
          <w:sz w:val="24"/>
          <w:szCs w:val="24"/>
        </w:rPr>
      </w:pPr>
      <w:r>
        <w:rPr>
          <w:rFonts w:ascii="Arial" w:eastAsia="Arial" w:hAnsi="Arial" w:cs="Arial"/>
          <w:i/>
          <w:color w:val="000000"/>
          <w:sz w:val="24"/>
          <w:szCs w:val="24"/>
        </w:rPr>
        <w:t>“</w:t>
      </w:r>
      <w:proofErr w:type="spellStart"/>
      <w:r>
        <w:rPr>
          <w:rFonts w:ascii="Arial" w:eastAsia="Arial" w:hAnsi="Arial" w:cs="Arial"/>
          <w:i/>
          <w:color w:val="000000"/>
          <w:sz w:val="24"/>
          <w:szCs w:val="24"/>
        </w:rPr>
        <w:t>Dema</w:t>
      </w:r>
      <w:proofErr w:type="spellEnd"/>
      <w:r>
        <w:rPr>
          <w:rFonts w:ascii="Arial" w:eastAsia="Arial" w:hAnsi="Arial" w:cs="Arial"/>
          <w:i/>
          <w:color w:val="000000"/>
          <w:sz w:val="24"/>
          <w:szCs w:val="24"/>
        </w:rPr>
        <w:t>, como é conhecido no Bairro da Usina, é antigo presidente da associação de moradores do Bairro. Porém, a associação não existe mais há alguns anos, decorrente de atritos com outras lideranças do lugar”.</w:t>
      </w:r>
    </w:p>
    <w:p w14:paraId="3102DAC7" w14:textId="77777777" w:rsidR="003835F5" w:rsidRDefault="003835F5">
      <w:pPr>
        <w:pBdr>
          <w:top w:val="nil"/>
          <w:left w:val="nil"/>
          <w:bottom w:val="nil"/>
          <w:right w:val="nil"/>
          <w:between w:val="nil"/>
        </w:pBdr>
        <w:tabs>
          <w:tab w:val="left" w:pos="284"/>
        </w:tabs>
        <w:spacing w:after="120" w:line="360" w:lineRule="auto"/>
        <w:ind w:left="720" w:right="-164"/>
        <w:rPr>
          <w:rFonts w:ascii="Arial" w:eastAsia="Arial" w:hAnsi="Arial" w:cs="Arial"/>
          <w:color w:val="000000"/>
          <w:sz w:val="24"/>
          <w:szCs w:val="24"/>
        </w:rPr>
      </w:pPr>
    </w:p>
    <w:p w14:paraId="558FC3D5" w14:textId="77777777" w:rsidR="003835F5" w:rsidRDefault="003835F5">
      <w:pPr>
        <w:tabs>
          <w:tab w:val="left" w:pos="284"/>
        </w:tabs>
        <w:spacing w:before="120" w:after="120" w:line="360" w:lineRule="auto"/>
        <w:ind w:right="-164"/>
        <w:rPr>
          <w:rFonts w:ascii="Arial" w:eastAsia="Arial" w:hAnsi="Arial" w:cs="Arial"/>
          <w:b/>
          <w:sz w:val="24"/>
          <w:szCs w:val="24"/>
        </w:rPr>
      </w:pPr>
    </w:p>
    <w:p w14:paraId="07589D6C" w14:textId="77777777" w:rsidR="003835F5" w:rsidRDefault="00AF26BE">
      <w:pPr>
        <w:tabs>
          <w:tab w:val="left" w:pos="284"/>
        </w:tabs>
        <w:spacing w:line="360" w:lineRule="auto"/>
        <w:ind w:right="-164"/>
        <w:jc w:val="both"/>
        <w:rPr>
          <w:rFonts w:ascii="Arial" w:eastAsia="Arial" w:hAnsi="Arial" w:cs="Arial"/>
          <w:sz w:val="24"/>
          <w:szCs w:val="24"/>
        </w:rPr>
      </w:pPr>
      <w:r>
        <w:rPr>
          <w:rFonts w:ascii="Arial" w:eastAsia="Arial" w:hAnsi="Arial" w:cs="Arial"/>
          <w:sz w:val="24"/>
          <w:szCs w:val="24"/>
        </w:rPr>
        <w:tab/>
      </w:r>
      <w:r>
        <w:rPr>
          <w:rFonts w:ascii="Arial" w:eastAsia="Arial" w:hAnsi="Arial" w:cs="Arial"/>
          <w:sz w:val="24"/>
          <w:szCs w:val="24"/>
        </w:rPr>
        <w:tab/>
        <w:t xml:space="preserve">No </w:t>
      </w:r>
      <w:r>
        <w:rPr>
          <w:rFonts w:ascii="Arial" w:eastAsia="Arial" w:hAnsi="Arial" w:cs="Arial"/>
          <w:b/>
          <w:sz w:val="24"/>
          <w:szCs w:val="24"/>
        </w:rPr>
        <w:t>Anexo 4</w:t>
      </w:r>
      <w:r w:rsidR="00C41779">
        <w:rPr>
          <w:rFonts w:ascii="Arial" w:eastAsia="Arial" w:hAnsi="Arial" w:cs="Arial"/>
          <w:sz w:val="24"/>
          <w:szCs w:val="24"/>
        </w:rPr>
        <w:t xml:space="preserve">, apresentamos o mapa </w:t>
      </w:r>
      <w:proofErr w:type="spellStart"/>
      <w:r w:rsidR="00C41779">
        <w:rPr>
          <w:rFonts w:ascii="Arial" w:eastAsia="Arial" w:hAnsi="Arial" w:cs="Arial"/>
          <w:sz w:val="24"/>
          <w:szCs w:val="24"/>
        </w:rPr>
        <w:t>geo</w:t>
      </w:r>
      <w:proofErr w:type="spellEnd"/>
      <w:r w:rsidR="00C41779">
        <w:rPr>
          <w:rFonts w:ascii="Arial" w:eastAsia="Arial" w:hAnsi="Arial" w:cs="Arial"/>
          <w:sz w:val="24"/>
          <w:szCs w:val="24"/>
        </w:rPr>
        <w:t xml:space="preserve"> </w:t>
      </w:r>
      <w:r>
        <w:rPr>
          <w:rFonts w:ascii="Arial" w:eastAsia="Arial" w:hAnsi="Arial" w:cs="Arial"/>
          <w:sz w:val="24"/>
          <w:szCs w:val="24"/>
        </w:rPr>
        <w:t>referenciado com uma síntese dos dados levantados nos itens acima, indicando os pontos sinalizados das entrevistas e/ou abordagens realizadas no levantamento de campo e síntese dos principais aspectos e percepções da população lindeira.</w:t>
      </w:r>
    </w:p>
    <w:p w14:paraId="6D9BDFF2" w14:textId="77777777" w:rsidR="003835F5" w:rsidRDefault="00AF26BE">
      <w:pPr>
        <w:pStyle w:val="Ttulo1"/>
        <w:numPr>
          <w:ilvl w:val="0"/>
          <w:numId w:val="1"/>
        </w:numPr>
        <w:ind w:hanging="76"/>
        <w:rPr>
          <w:color w:val="000000"/>
          <w:sz w:val="24"/>
          <w:szCs w:val="24"/>
        </w:rPr>
      </w:pPr>
      <w:r>
        <w:br w:type="page"/>
      </w:r>
    </w:p>
    <w:p w14:paraId="0FEB2B19" w14:textId="77777777" w:rsidR="003835F5" w:rsidRDefault="00AF26BE">
      <w:pPr>
        <w:pStyle w:val="Ttulo2"/>
        <w:numPr>
          <w:ilvl w:val="1"/>
          <w:numId w:val="17"/>
        </w:numPr>
      </w:pPr>
      <w:r>
        <w:lastRenderedPageBreak/>
        <w:t xml:space="preserve"> </w:t>
      </w:r>
      <w:bookmarkStart w:id="36" w:name="_Toc111493236"/>
      <w:r>
        <w:t>RELATÓRIO CONCLUSIVO</w:t>
      </w:r>
      <w:bookmarkEnd w:id="36"/>
    </w:p>
    <w:p w14:paraId="4BE10C03" w14:textId="77777777" w:rsidR="003835F5" w:rsidRDefault="003835F5"/>
    <w:p w14:paraId="1396B632" w14:textId="7E311AF8" w:rsidR="003835F5" w:rsidRDefault="00AF26BE">
      <w:pPr>
        <w:pStyle w:val="Ttulo2"/>
        <w:numPr>
          <w:ilvl w:val="2"/>
          <w:numId w:val="17"/>
        </w:numPr>
      </w:pPr>
      <w:bookmarkStart w:id="37" w:name="_Toc111493237"/>
      <w:r>
        <w:t>Características da população local</w:t>
      </w:r>
      <w:bookmarkEnd w:id="37"/>
    </w:p>
    <w:p w14:paraId="3CE49BFF" w14:textId="77777777" w:rsidR="009E1C4A" w:rsidRPr="009E1C4A" w:rsidRDefault="009E1C4A" w:rsidP="009E1C4A"/>
    <w:p w14:paraId="17D84D3F"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Os resultados da Identificação e Diagnóstico Socioambiental da População Afetada pelo empreendimento, juntamente com a pesquisa de Percepção, foi realizada com cerca de 80 membros na localidade, por meio dos contatos telefônicos, questionários eletrônicos e entrevistas pessoais, e foi possível estabelecer um diálogo proveitoso com a comunidade lindeira, estabelecendo um primeiro canal de comunicação entre o agente social contratado pelo projeto de mineração e o entrevistado. A base de dados levantados nesta fase encontra-se no </w:t>
      </w:r>
      <w:r>
        <w:rPr>
          <w:rFonts w:ascii="Arial" w:eastAsia="Arial" w:hAnsi="Arial" w:cs="Arial"/>
          <w:b/>
          <w:sz w:val="24"/>
          <w:szCs w:val="24"/>
        </w:rPr>
        <w:t>Anexo 5</w:t>
      </w:r>
      <w:r>
        <w:rPr>
          <w:rFonts w:ascii="Arial" w:eastAsia="Arial" w:hAnsi="Arial" w:cs="Arial"/>
          <w:sz w:val="24"/>
          <w:szCs w:val="24"/>
        </w:rPr>
        <w:t>.</w:t>
      </w:r>
    </w:p>
    <w:p w14:paraId="60181C63"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A população local é formada por 84% de moradores, incluindo comerciantes e prestadores de serviço, 17% de turistas e 7% de população flutuante de veranistas que frequentam suas propriedades nos finais de semana para lazer. Cabe ressaltar que foram identificadas diversas casas de veraneio desocupadas por ocasião da pandemia de Covid-19, fato também confirmado pelos moradores locais.</w:t>
      </w:r>
    </w:p>
    <w:p w14:paraId="1805EC24"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Na área de influência direta do empreendimento, ao redor da represa, foi possível identificar a predominância de casas e pequenas chácaras, caracterizadas como residências e locais de veraneio.</w:t>
      </w:r>
    </w:p>
    <w:p w14:paraId="3640E351"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O Comércio e Serviços apresentam estrutura que atende adequadamente o lugar, segundo os moradores. Foram identificadas duas escolas (municipal e estadual), uma igreja católica, dois templos evangélicos e um posto de saúde do município. Foram mapeados – padarias, pequenos mercados, floricultura, deposito de materiais de construção, bares, restaurantes, ONG Ambientalista e um Centro de informações turísticas pertencente à Prefeitura Municipal de Atibaia</w:t>
      </w:r>
      <w:r>
        <w:rPr>
          <w:rFonts w:ascii="Arial" w:eastAsia="Arial" w:hAnsi="Arial" w:cs="Arial"/>
          <w:color w:val="FF0000"/>
          <w:sz w:val="24"/>
          <w:szCs w:val="24"/>
        </w:rPr>
        <w:t xml:space="preserve"> </w:t>
      </w:r>
      <w:r>
        <w:rPr>
          <w:rFonts w:ascii="Arial" w:eastAsia="Arial" w:hAnsi="Arial" w:cs="Arial"/>
          <w:sz w:val="24"/>
          <w:szCs w:val="24"/>
        </w:rPr>
        <w:t>(</w:t>
      </w:r>
      <w:r>
        <w:rPr>
          <w:rFonts w:ascii="Arial" w:eastAsia="Arial" w:hAnsi="Arial" w:cs="Arial"/>
          <w:b/>
          <w:sz w:val="24"/>
          <w:szCs w:val="24"/>
        </w:rPr>
        <w:t>Anexo 1</w:t>
      </w:r>
      <w:r>
        <w:rPr>
          <w:rFonts w:ascii="Arial" w:eastAsia="Arial" w:hAnsi="Arial" w:cs="Arial"/>
          <w:sz w:val="24"/>
          <w:szCs w:val="24"/>
        </w:rPr>
        <w:t>).</w:t>
      </w:r>
    </w:p>
    <w:p w14:paraId="725D63C7"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A população local, estimada em torno de 600 habitantes pela Fundação SEADE (2020), foi bastante receptiva e informou dados secundários que poderão ser usados futuramente nas comunicações sugeridas pelo Programa de Comunicação e Participação Social.</w:t>
      </w:r>
    </w:p>
    <w:p w14:paraId="03C9C2D5"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lastRenderedPageBreak/>
        <w:t>A maior parcela das pessoas entrevistadas tem sua origem em outras cidades: 17% são pessoas naturais do município de Atibaia, 67% vindas de cidades próximas e 16% de outros Estados. Porém, a população fixa e flutuante possui tempo razoável de residência no lugar: 36% entre 1 e 9 anos, 28% entre 10 e 19 anos, 21% entre 20 e 40 anos e 5% mais de 40 anos. Informaram durante as entrevistas que já foi ‘muito bom’ residir no bairro da represa e que por isso estabeleceram suas residências no local por escolha e busca de melhor qualidade de vida.</w:t>
      </w:r>
    </w:p>
    <w:p w14:paraId="6E440A77"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A idade predominante dos entrevistados é de pessoas entre 40 e 59 anos (45%), dentre eles, 20% aposentados. Apresentam também como caracterização de escolaridade a predominância do ensino médio com 51% de efetividade, seguido do ensino fundamental (24%). As pessoas com ensino superior somam 21% dos questionados.</w:t>
      </w:r>
    </w:p>
    <w:p w14:paraId="43527410"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Foi identificado junto aos pesquisados a predominância da renda variável entre 1 e 5 salários-mínimos (66%) e apenas 9% sem ocupação fixa.</w:t>
      </w:r>
    </w:p>
    <w:p w14:paraId="4D3B54F7"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Dentre os moradores e outros, há um número expressivo que frequenta a represa para a prática de lazer (79%), principalmente proprietários de pequenas embarcações, </w:t>
      </w:r>
      <w:proofErr w:type="spellStart"/>
      <w:r>
        <w:rPr>
          <w:rFonts w:ascii="Arial" w:eastAsia="Arial" w:hAnsi="Arial" w:cs="Arial"/>
          <w:sz w:val="24"/>
          <w:szCs w:val="24"/>
        </w:rPr>
        <w:t>jet</w:t>
      </w:r>
      <w:proofErr w:type="spellEnd"/>
      <w:r>
        <w:rPr>
          <w:rFonts w:ascii="Arial" w:eastAsia="Arial" w:hAnsi="Arial" w:cs="Arial"/>
          <w:sz w:val="24"/>
          <w:szCs w:val="24"/>
        </w:rPr>
        <w:t xml:space="preserve"> </w:t>
      </w:r>
      <w:proofErr w:type="spellStart"/>
      <w:r>
        <w:rPr>
          <w:rFonts w:ascii="Arial" w:eastAsia="Arial" w:hAnsi="Arial" w:cs="Arial"/>
          <w:sz w:val="24"/>
          <w:szCs w:val="24"/>
        </w:rPr>
        <w:t>sky</w:t>
      </w:r>
      <w:proofErr w:type="spellEnd"/>
      <w:r>
        <w:rPr>
          <w:rFonts w:ascii="Arial" w:eastAsia="Arial" w:hAnsi="Arial" w:cs="Arial"/>
          <w:sz w:val="24"/>
          <w:szCs w:val="24"/>
        </w:rPr>
        <w:t xml:space="preserve">, pessoas que praticam a pesca de tilápia e a prática do </w:t>
      </w:r>
      <w:r>
        <w:rPr>
          <w:rFonts w:ascii="Arial" w:eastAsia="Arial" w:hAnsi="Arial" w:cs="Arial"/>
          <w:sz w:val="24"/>
          <w:szCs w:val="24"/>
          <w:highlight w:val="white"/>
        </w:rPr>
        <w:t xml:space="preserve">stand </w:t>
      </w:r>
      <w:proofErr w:type="spellStart"/>
      <w:r>
        <w:rPr>
          <w:rFonts w:ascii="Arial" w:eastAsia="Arial" w:hAnsi="Arial" w:cs="Arial"/>
          <w:sz w:val="24"/>
          <w:szCs w:val="24"/>
          <w:highlight w:val="white"/>
        </w:rPr>
        <w:t>up</w:t>
      </w:r>
      <w:proofErr w:type="spellEnd"/>
      <w:r>
        <w:rPr>
          <w:rFonts w:ascii="Arial" w:eastAsia="Arial" w:hAnsi="Arial" w:cs="Arial"/>
          <w:sz w:val="24"/>
          <w:szCs w:val="24"/>
          <w:highlight w:val="white"/>
        </w:rPr>
        <w:t xml:space="preserve"> </w:t>
      </w:r>
      <w:proofErr w:type="spellStart"/>
      <w:r>
        <w:rPr>
          <w:rFonts w:ascii="Arial" w:eastAsia="Arial" w:hAnsi="Arial" w:cs="Arial"/>
          <w:sz w:val="24"/>
          <w:szCs w:val="24"/>
          <w:highlight w:val="white"/>
        </w:rPr>
        <w:t>paddle</w:t>
      </w:r>
      <w:proofErr w:type="spellEnd"/>
      <w:r>
        <w:rPr>
          <w:rFonts w:ascii="Arial" w:eastAsia="Arial" w:hAnsi="Arial" w:cs="Arial"/>
          <w:sz w:val="24"/>
          <w:szCs w:val="24"/>
          <w:highlight w:val="white"/>
        </w:rPr>
        <w:t> - também conhecido como SUP - esporte praticado em água doce ou no mar, onde a pessoa fica de pé em cima de uma prancha e utiliza remos para se locomover</w:t>
      </w:r>
      <w:r>
        <w:rPr>
          <w:rFonts w:ascii="Arial" w:eastAsia="Arial" w:hAnsi="Arial" w:cs="Arial"/>
          <w:color w:val="525252"/>
          <w:sz w:val="24"/>
          <w:szCs w:val="24"/>
          <w:highlight w:val="white"/>
        </w:rPr>
        <w:t>.</w:t>
      </w:r>
    </w:p>
    <w:p w14:paraId="783768AF" w14:textId="77777777" w:rsidR="003835F5" w:rsidRDefault="00AF26BE">
      <w:pPr>
        <w:spacing w:line="360" w:lineRule="auto"/>
        <w:jc w:val="both"/>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sz w:val="24"/>
          <w:szCs w:val="24"/>
        </w:rPr>
        <w:tab/>
        <w:t>Os turistas (17% dos entrevistados) fazem uso da infraestrutura do lugar nos finais de semana. Foram identificados dois restaurantes com grande capacidade de atendimento de clientes e que também oferecem serviços de lazer, como aluguel de embarcações e passeios na represa.</w:t>
      </w:r>
    </w:p>
    <w:p w14:paraId="00B8036E"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Foi verificado na pesquisa que 79% das residências de população fixa e flutuante fazem uso de água de poço e que 83% utilizam a fossa séptica como meio de descarte de esgoto doméstico. Não foi identificado rede de esgoto local. Dos entrevistados, 49% informam possuir asfaltamento, 38% possuem internet fixa nas residências e 12% têm linha telefônica fixa.</w:t>
      </w:r>
    </w:p>
    <w:p w14:paraId="2E683E32" w14:textId="77777777" w:rsidR="003835F5" w:rsidRDefault="00AF26BE">
      <w:pPr>
        <w:spacing w:before="240" w:line="360" w:lineRule="auto"/>
        <w:ind w:firstLine="708"/>
        <w:jc w:val="both"/>
        <w:rPr>
          <w:rFonts w:ascii="Arial" w:eastAsia="Arial" w:hAnsi="Arial" w:cs="Arial"/>
          <w:sz w:val="24"/>
          <w:szCs w:val="24"/>
        </w:rPr>
      </w:pPr>
      <w:r>
        <w:rPr>
          <w:rFonts w:ascii="Arial" w:eastAsia="Arial" w:hAnsi="Arial" w:cs="Arial"/>
          <w:sz w:val="24"/>
          <w:szCs w:val="24"/>
        </w:rPr>
        <w:lastRenderedPageBreak/>
        <w:t xml:space="preserve">Foram apontadas pela comunidade, três associações de moradores no Bairro da Usina (Parque Piracema, Recreio São Vicente e Jardim Paraíso), porém todas estão inativas. O desentendimento entre seus participantes foi o motivo da finalização das atividades. Porém, foi mencionado durante as entrevistas o Sr. Edemar Suave, antigo Presidente da Associação de moradores do Bairro da Usina e apontado como liderança comunitária. O Sr. </w:t>
      </w:r>
      <w:proofErr w:type="spellStart"/>
      <w:r>
        <w:rPr>
          <w:rFonts w:ascii="Arial" w:eastAsia="Arial" w:hAnsi="Arial" w:cs="Arial"/>
          <w:sz w:val="24"/>
          <w:szCs w:val="24"/>
        </w:rPr>
        <w:t>Dema</w:t>
      </w:r>
      <w:proofErr w:type="spellEnd"/>
      <w:r>
        <w:rPr>
          <w:rFonts w:ascii="Arial" w:eastAsia="Arial" w:hAnsi="Arial" w:cs="Arial"/>
          <w:sz w:val="24"/>
          <w:szCs w:val="24"/>
        </w:rPr>
        <w:t xml:space="preserve">, como é conhecido, ainda luta por conquistas como a pavimentação das ruas do bairro e tem como aliado o Vereador Julio Mendes (PL), representante do Bairro da Usina na Câmara de Vereadores. Foi apontado apenas uma comerciante, proprietária do restaurante </w:t>
      </w:r>
      <w:proofErr w:type="spellStart"/>
      <w:r>
        <w:rPr>
          <w:rFonts w:ascii="Arial" w:eastAsia="Arial" w:hAnsi="Arial" w:cs="Arial"/>
          <w:sz w:val="24"/>
          <w:szCs w:val="24"/>
        </w:rPr>
        <w:t>Costelão</w:t>
      </w:r>
      <w:proofErr w:type="spellEnd"/>
      <w:r>
        <w:rPr>
          <w:rFonts w:ascii="Arial" w:eastAsia="Arial" w:hAnsi="Arial" w:cs="Arial"/>
          <w:sz w:val="24"/>
          <w:szCs w:val="24"/>
        </w:rPr>
        <w:t xml:space="preserve"> Fogo de Chão de Atibaia, como resistente a ações que envolvam ou afetem a represa.</w:t>
      </w:r>
    </w:p>
    <w:p w14:paraId="7026D695"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Quando questionado aos entrevistados qual o meio mais eficiente para comunicação, 93% indicam a utilização do aplicativo de mensagens WhatsApp. Os entrevistados também fazem uso do Facebook (39%) e outros do Instagram (21%). As mídias sociais locais encontram-se elencadas na Matriz Institucional do empreendimento </w:t>
      </w:r>
      <w:r>
        <w:rPr>
          <w:rFonts w:ascii="Arial" w:eastAsia="Arial" w:hAnsi="Arial" w:cs="Arial"/>
          <w:b/>
          <w:sz w:val="24"/>
          <w:szCs w:val="24"/>
        </w:rPr>
        <w:t>(Anexo 1).</w:t>
      </w:r>
    </w:p>
    <w:p w14:paraId="1D031658"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Como já mencionado, identificamos população fixa e flutuante com idade predominante entre 40 e 59 anos. Nessa população predomina o apego ao lugar. Utilizando-se o conceito da topofilia, que designa “</w:t>
      </w:r>
      <w:r>
        <w:rPr>
          <w:rFonts w:ascii="Arial" w:eastAsia="Arial" w:hAnsi="Arial" w:cs="Arial"/>
          <w:sz w:val="24"/>
          <w:szCs w:val="24"/>
          <w:highlight w:val="white"/>
        </w:rPr>
        <w:t>o elo afetivo entre a pessoa e o lugar ou ambiente físico”</w:t>
      </w:r>
      <w:r>
        <w:rPr>
          <w:rFonts w:ascii="Arial" w:eastAsia="Arial" w:hAnsi="Arial" w:cs="Arial"/>
          <w:sz w:val="24"/>
          <w:szCs w:val="24"/>
        </w:rPr>
        <w:t xml:space="preserve">, podemos afirmar, como testemunhado pela comunidade, o pertencimento e os laços de amizade, que é característica particular de cidades e lugares com reduzida população. </w:t>
      </w:r>
    </w:p>
    <w:p w14:paraId="1A7CE1BF" w14:textId="294161E0" w:rsidR="003835F5" w:rsidRDefault="00AF26BE">
      <w:pPr>
        <w:pStyle w:val="Ttulo2"/>
        <w:numPr>
          <w:ilvl w:val="2"/>
          <w:numId w:val="17"/>
        </w:numPr>
      </w:pPr>
      <w:bookmarkStart w:id="38" w:name="_Toc111493238"/>
      <w:r>
        <w:t>Implantação e Operação do Empreendimento</w:t>
      </w:r>
      <w:bookmarkEnd w:id="38"/>
    </w:p>
    <w:p w14:paraId="4C5498DA" w14:textId="77777777" w:rsidR="009E1C4A" w:rsidRPr="009E1C4A" w:rsidRDefault="009E1C4A" w:rsidP="009E1C4A"/>
    <w:p w14:paraId="43ED2392"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Quando questionados sobre o meio ambiente, 45% dos pesquisados não estão satisfeitos com as condições ambientais do entorno da represa. Alegam que há muito lixo, proveniente da falta de educação ambiental dos turistas e dos próprios moradores, que fazem descarte irregular de resíduos ao longo da estrada municipal e em outros lugares no entorno da represa. E, também pela falta de manutenção e limpeza pelo órgão </w:t>
      </w:r>
      <w:r>
        <w:rPr>
          <w:rFonts w:ascii="Arial" w:eastAsia="Arial" w:hAnsi="Arial" w:cs="Arial"/>
          <w:sz w:val="24"/>
          <w:szCs w:val="24"/>
        </w:rPr>
        <w:lastRenderedPageBreak/>
        <w:t>público municipal. A represa possui grande população de taboas e aguapés visíveis em suas margens.</w:t>
      </w:r>
    </w:p>
    <w:p w14:paraId="7B7A60F1"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 xml:space="preserve">Outra reclamação da comunidade lindeira é a falta de condições de navegação devido aos diversos bancos de areia que se formaram ao longo do tempo, o que torna a atividade perigosa para quem não tem conhecimento do local. </w:t>
      </w:r>
    </w:p>
    <w:p w14:paraId="20E5F3A4"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Outro apontamento dos entrevistados é a descarga de esgoto doméstico na represa, sugerido também como fruto de ligações irregulares.</w:t>
      </w:r>
    </w:p>
    <w:p w14:paraId="30C0983F"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Em contraponto, 82% dos pesquisados afirma estar satisfeito com o local onde moram, pois é muito bonito e agradável para residências, veraneio e passeios.</w:t>
      </w:r>
    </w:p>
    <w:p w14:paraId="679D6F2B"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Em relação à Implantação e Operação do empreendimento, a Pesquisa de Percepção realizada em abril de 2021 apresenta dados favoráveis que demonstram que o empreendimento é visto de forma positiva por 79% da comunidade local e população flutuante do Bairro da Usina, incluindo suas lideranças formais e informais. Não havendo traços de rejeição e manifestação contraria sobre a implantação/operação do projeto de mineração.</w:t>
      </w:r>
    </w:p>
    <w:p w14:paraId="1DBEAD00"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Dos entrevistados, 25% dizem conhecer e 75% desconhecem a instalação do futuro equipamento para extração mineral.</w:t>
      </w:r>
    </w:p>
    <w:p w14:paraId="36FF8D73"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As informações iniciais sobre a implantação deste projeto de extração mineral foram transmitidas à comunidade lindeira, explicando impactos e ressaltando seus benefícios:</w:t>
      </w:r>
    </w:p>
    <w:p w14:paraId="04E25451" w14:textId="77777777" w:rsidR="003835F5" w:rsidRDefault="00AF26BE">
      <w:pPr>
        <w:numPr>
          <w:ilvl w:val="0"/>
          <w:numId w:val="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Localização do empreendimento na represa;</w:t>
      </w:r>
    </w:p>
    <w:p w14:paraId="79C94B3D" w14:textId="77777777" w:rsidR="003835F5" w:rsidRDefault="00AF26BE">
      <w:pPr>
        <w:numPr>
          <w:ilvl w:val="0"/>
          <w:numId w:val="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Preocupação com a não interferência da atividade na infraestrutura do bairro (aumento do tráfego, geração de resíduos, ruídos e poeira) e no lazer da represa, priorizando a segurança dos usuários;</w:t>
      </w:r>
    </w:p>
    <w:p w14:paraId="3A585C9F" w14:textId="77777777" w:rsidR="003835F5" w:rsidRDefault="00AF26BE">
      <w:pPr>
        <w:numPr>
          <w:ilvl w:val="0"/>
          <w:numId w:val="5"/>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Atuação de futuros profissionais de comunicação e áreas técnicas correlatas na área de interferência direta do empreendimento;</w:t>
      </w:r>
    </w:p>
    <w:p w14:paraId="6AE6042B" w14:textId="77777777" w:rsidR="003835F5" w:rsidRDefault="00AF26BE">
      <w:pPr>
        <w:numPr>
          <w:ilvl w:val="0"/>
          <w:numId w:val="5"/>
        </w:numPr>
        <w:pBdr>
          <w:top w:val="nil"/>
          <w:left w:val="nil"/>
          <w:bottom w:val="nil"/>
          <w:right w:val="nil"/>
          <w:between w:val="nil"/>
        </w:pBdr>
        <w:spacing w:line="360" w:lineRule="auto"/>
        <w:jc w:val="both"/>
        <w:rPr>
          <w:color w:val="000000"/>
          <w:sz w:val="24"/>
          <w:szCs w:val="24"/>
        </w:rPr>
      </w:pPr>
      <w:r>
        <w:rPr>
          <w:rFonts w:ascii="Arial" w:eastAsia="Arial" w:hAnsi="Arial" w:cs="Arial"/>
          <w:color w:val="000000"/>
          <w:sz w:val="24"/>
          <w:szCs w:val="24"/>
        </w:rPr>
        <w:t xml:space="preserve">Benefícios do projeto, como: consequente desassoreamento da represa, diminuição de enchentes no município, aumento da reserva hídrica e utilização da </w:t>
      </w:r>
      <w:r>
        <w:rPr>
          <w:rFonts w:ascii="Arial" w:eastAsia="Arial" w:hAnsi="Arial" w:cs="Arial"/>
          <w:color w:val="000000"/>
          <w:sz w:val="24"/>
          <w:szCs w:val="24"/>
        </w:rPr>
        <w:lastRenderedPageBreak/>
        <w:t>represa como piscinão, benefícios para o lazer, turismo e a pesca, com benefícios diretos à fauna local.</w:t>
      </w:r>
    </w:p>
    <w:p w14:paraId="153ADF9B"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 xml:space="preserve">Na percepção dos agentes sociais que realizaram a pesquisa, ficou evidente que após o compartilhamento de informações e esclarecimentos houve maior tranquilidade entre os entrevistados em relação ao empreendimento. </w:t>
      </w:r>
    </w:p>
    <w:p w14:paraId="0EA10C10"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Dos entrevistados, com referência aos possíveis impactos, 28% acreditam que haverá a atividade da extração da areia e 42% citam como sendo mais significativo, o impacto que será causado na interferência do lazer da represa, seguido de 22% que acreditam em interferência na infraestrutura do bairro.</w:t>
      </w:r>
    </w:p>
    <w:p w14:paraId="5358719E"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Questionados quanto aos benefícios para a população, 86% acreditam no aumento do turismo e na melhoria do lazer, 74% acreditam no aumento do número de empregos e 61% acreditam na valorização dos imóveis.</w:t>
      </w:r>
    </w:p>
    <w:p w14:paraId="030B8FE5" w14:textId="77777777" w:rsidR="003835F5" w:rsidRDefault="00AF26BE">
      <w:pPr>
        <w:spacing w:line="360" w:lineRule="auto"/>
        <w:ind w:firstLine="360"/>
        <w:jc w:val="both"/>
        <w:rPr>
          <w:rFonts w:ascii="Arial" w:eastAsia="Arial" w:hAnsi="Arial" w:cs="Arial"/>
          <w:sz w:val="24"/>
          <w:szCs w:val="24"/>
        </w:rPr>
      </w:pPr>
      <w:r>
        <w:rPr>
          <w:rFonts w:ascii="Arial" w:eastAsia="Arial" w:hAnsi="Arial" w:cs="Arial"/>
          <w:sz w:val="24"/>
          <w:szCs w:val="24"/>
        </w:rPr>
        <w:t>Cerca de 64% dos entrevistados julgam que a atividade é aceitável mediante a medidas compensatórios ou mitigatórias que diminuam os impactos apontados nesta pesquisa de percepção junto à comunidade lindeira.</w:t>
      </w:r>
    </w:p>
    <w:p w14:paraId="6D9C0155" w14:textId="6478D22A" w:rsidR="003835F5" w:rsidRDefault="00AF26BE">
      <w:pPr>
        <w:pStyle w:val="Ttulo2"/>
        <w:numPr>
          <w:ilvl w:val="2"/>
          <w:numId w:val="17"/>
        </w:numPr>
      </w:pPr>
      <w:bookmarkStart w:id="39" w:name="_Toc111493239"/>
      <w:r>
        <w:t>Ações Propostas</w:t>
      </w:r>
      <w:bookmarkEnd w:id="39"/>
    </w:p>
    <w:p w14:paraId="0A236F7A" w14:textId="77777777" w:rsidR="009E1C4A" w:rsidRPr="009E1C4A" w:rsidRDefault="009E1C4A" w:rsidP="009E1C4A"/>
    <w:p w14:paraId="14EBFC1D" w14:textId="77777777" w:rsidR="003835F5" w:rsidRDefault="00AF26BE">
      <w:pPr>
        <w:spacing w:line="360" w:lineRule="auto"/>
        <w:ind w:firstLine="708"/>
        <w:jc w:val="both"/>
        <w:rPr>
          <w:rFonts w:ascii="Arial" w:eastAsia="Arial" w:hAnsi="Arial" w:cs="Arial"/>
          <w:sz w:val="24"/>
          <w:szCs w:val="24"/>
        </w:rPr>
      </w:pPr>
      <w:r>
        <w:rPr>
          <w:rFonts w:ascii="Arial" w:eastAsia="Arial" w:hAnsi="Arial" w:cs="Arial"/>
          <w:sz w:val="24"/>
          <w:szCs w:val="24"/>
        </w:rPr>
        <w:t>Torna-se evidente a necessidade de um Programa de Comunicação e Participação Social com a comunidade local envolvendo as ações voltadas à divulgação dos aspectos gerais e positivos do projeto de extração mineral, além de suas interferências, no município de Atibaia, especialmente no Bairro da Usina. O objetivo é que a comunicação seja clara, transparente e que consequentemente fortaleça a confiança e aceitação do empreendimento para a geração de futura reserva hídrica, melhoria na qualidade de vida da população, melhoria no turismo e lazer da região.</w:t>
      </w:r>
    </w:p>
    <w:p w14:paraId="3C33B409" w14:textId="77777777" w:rsidR="003835F5" w:rsidRDefault="003835F5">
      <w:pPr>
        <w:spacing w:line="360" w:lineRule="auto"/>
        <w:jc w:val="both"/>
        <w:rPr>
          <w:rFonts w:ascii="Arial" w:eastAsia="Arial" w:hAnsi="Arial" w:cs="Arial"/>
          <w:sz w:val="24"/>
          <w:szCs w:val="24"/>
        </w:rPr>
      </w:pPr>
    </w:p>
    <w:p w14:paraId="268E8C65" w14:textId="77777777" w:rsidR="003835F5" w:rsidRDefault="003835F5">
      <w:pPr>
        <w:spacing w:line="360" w:lineRule="auto"/>
        <w:jc w:val="both"/>
        <w:rPr>
          <w:rFonts w:ascii="Arial" w:eastAsia="Arial" w:hAnsi="Arial" w:cs="Arial"/>
          <w:sz w:val="24"/>
          <w:szCs w:val="24"/>
        </w:rPr>
      </w:pPr>
    </w:p>
    <w:p w14:paraId="45ACD156" w14:textId="77777777" w:rsidR="003835F5" w:rsidRDefault="003835F5">
      <w:pPr>
        <w:spacing w:line="360" w:lineRule="auto"/>
        <w:jc w:val="both"/>
        <w:rPr>
          <w:rFonts w:ascii="Arial" w:eastAsia="Arial" w:hAnsi="Arial" w:cs="Arial"/>
          <w:sz w:val="24"/>
          <w:szCs w:val="24"/>
        </w:rPr>
      </w:pPr>
    </w:p>
    <w:p w14:paraId="5731A2CA" w14:textId="77777777" w:rsidR="003835F5" w:rsidRDefault="00AF26BE" w:rsidP="00C41779">
      <w:pPr>
        <w:pStyle w:val="Ttulo1"/>
        <w:numPr>
          <w:ilvl w:val="0"/>
          <w:numId w:val="13"/>
        </w:numPr>
        <w:jc w:val="both"/>
      </w:pPr>
      <w:bookmarkStart w:id="40" w:name="_Toc111493240"/>
      <w:r>
        <w:lastRenderedPageBreak/>
        <w:t>PROGRAMA DE COMUNICAÇÃO E PARTICIPAÇÃO SOCIAL</w:t>
      </w:r>
      <w:bookmarkEnd w:id="40"/>
    </w:p>
    <w:p w14:paraId="263F0A4F" w14:textId="77777777" w:rsidR="003835F5" w:rsidRDefault="003835F5">
      <w:pPr>
        <w:pBdr>
          <w:top w:val="nil"/>
          <w:left w:val="nil"/>
          <w:bottom w:val="nil"/>
          <w:right w:val="nil"/>
          <w:between w:val="nil"/>
        </w:pBdr>
        <w:spacing w:after="0" w:line="360" w:lineRule="auto"/>
        <w:ind w:left="360"/>
        <w:jc w:val="both"/>
        <w:rPr>
          <w:rFonts w:ascii="Arial" w:eastAsia="Arial" w:hAnsi="Arial" w:cs="Arial"/>
          <w:b/>
          <w:color w:val="000000"/>
          <w:sz w:val="32"/>
          <w:szCs w:val="32"/>
        </w:rPr>
      </w:pPr>
    </w:p>
    <w:p w14:paraId="5B7B3F5B" w14:textId="77777777" w:rsidR="00C41779" w:rsidRPr="00C41779" w:rsidRDefault="00C41779" w:rsidP="00C41779">
      <w:pPr>
        <w:pStyle w:val="PargrafodaLista"/>
        <w:keepNext/>
        <w:keepLines/>
        <w:numPr>
          <w:ilvl w:val="0"/>
          <w:numId w:val="14"/>
        </w:numPr>
        <w:spacing w:before="40" w:after="120" w:line="360" w:lineRule="auto"/>
        <w:contextualSpacing w:val="0"/>
        <w:jc w:val="both"/>
        <w:outlineLvl w:val="1"/>
        <w:rPr>
          <w:rFonts w:ascii="Arial" w:eastAsia="Arial" w:hAnsi="Arial" w:cs="Arial"/>
          <w:b/>
          <w:vanish/>
          <w:color w:val="1E120D"/>
          <w:sz w:val="24"/>
          <w:szCs w:val="24"/>
        </w:rPr>
      </w:pPr>
      <w:bookmarkStart w:id="41" w:name="_Toc107853319"/>
      <w:bookmarkStart w:id="42" w:name="_Toc107910618"/>
      <w:bookmarkStart w:id="43" w:name="_Toc111493066"/>
      <w:bookmarkStart w:id="44" w:name="_Toc111493241"/>
      <w:bookmarkEnd w:id="41"/>
      <w:bookmarkEnd w:id="42"/>
      <w:bookmarkEnd w:id="43"/>
      <w:bookmarkEnd w:id="44"/>
    </w:p>
    <w:p w14:paraId="223A6AEA" w14:textId="77777777" w:rsidR="00C41779" w:rsidRPr="00C41779" w:rsidRDefault="00C41779" w:rsidP="00C41779">
      <w:pPr>
        <w:pStyle w:val="PargrafodaLista"/>
        <w:keepNext/>
        <w:keepLines/>
        <w:numPr>
          <w:ilvl w:val="0"/>
          <w:numId w:val="14"/>
        </w:numPr>
        <w:spacing w:before="40" w:after="120" w:line="360" w:lineRule="auto"/>
        <w:contextualSpacing w:val="0"/>
        <w:jc w:val="both"/>
        <w:outlineLvl w:val="1"/>
        <w:rPr>
          <w:rFonts w:ascii="Arial" w:eastAsia="Arial" w:hAnsi="Arial" w:cs="Arial"/>
          <w:b/>
          <w:vanish/>
          <w:color w:val="1E120D"/>
          <w:sz w:val="24"/>
          <w:szCs w:val="24"/>
        </w:rPr>
      </w:pPr>
      <w:bookmarkStart w:id="45" w:name="_Toc107853320"/>
      <w:bookmarkStart w:id="46" w:name="_Toc107910619"/>
      <w:bookmarkStart w:id="47" w:name="_Toc111493067"/>
      <w:bookmarkStart w:id="48" w:name="_Toc111493242"/>
      <w:bookmarkEnd w:id="45"/>
      <w:bookmarkEnd w:id="46"/>
      <w:bookmarkEnd w:id="47"/>
      <w:bookmarkEnd w:id="48"/>
    </w:p>
    <w:p w14:paraId="36245937" w14:textId="0C78431C" w:rsidR="003835F5" w:rsidRDefault="00AF26BE" w:rsidP="00C41779">
      <w:pPr>
        <w:pStyle w:val="Ttulo2"/>
        <w:numPr>
          <w:ilvl w:val="1"/>
          <w:numId w:val="14"/>
        </w:numPr>
        <w:spacing w:after="120" w:line="360" w:lineRule="auto"/>
        <w:jc w:val="both"/>
      </w:pPr>
      <w:bookmarkStart w:id="49" w:name="_Toc111493243"/>
      <w:r>
        <w:t>Apresentação e Justificativa</w:t>
      </w:r>
      <w:bookmarkEnd w:id="49"/>
    </w:p>
    <w:p w14:paraId="7CB34DF4" w14:textId="77777777" w:rsidR="009E1C4A" w:rsidRPr="009E1C4A" w:rsidRDefault="009E1C4A" w:rsidP="009E1C4A"/>
    <w:p w14:paraId="2B7F7464"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O Programa de Comunicação e Participação Social – PCPS se faz necessário para o desenvolvimento das ações de Comunicação Social e Relacionamento com a população local, comércio, serviços, veranistas e turistas que frequentam o Bairro da Usina – Atibaia/SP.</w:t>
      </w:r>
    </w:p>
    <w:p w14:paraId="53A0D8E6"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No âmbito do licenciamento ambiental, o Programa de Comunicação e Participação Social – PCPS apresenta como um de seus princípios a criação de um canal de comunicação entre o empreendimento e os públicos de interesse, visando garantir a difusão de informações básicas, imprimindo clareza e transparência sobre o andamento da implantação do empreendimento e as ações realizadas pelo empreendedor para mitigar e monitorar os impactos identificados</w:t>
      </w:r>
    </w:p>
    <w:p w14:paraId="5CADCEB6"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 xml:space="preserve">Além disso, é imprescindível que as ações de comunicação social acompanhem as etapas de implantação do empreendimento, iniciando-se desde a fase de planejamento, passando pela etapa de implantação e estendendo-se até a operação, também para estabelecer a diretriz de posicionamento institucional frente aos grupos de interesse, adotando uma postura proativa, atuando com antecipação suficiente para esclarecer adequadamente aos públicos e fomentar uma participação democrática nesse processo. </w:t>
      </w:r>
    </w:p>
    <w:p w14:paraId="12E0102F"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Durante o Diagnóstico (FASE 1) que compõe este plano, foram identificados pontos positivos e negativos que devem incluir ações de comunicação social como mitigação. Listam-se alguns deles abaixo:</w:t>
      </w:r>
    </w:p>
    <w:p w14:paraId="38D99C6A"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Geração de Expectativas na População;</w:t>
      </w:r>
    </w:p>
    <w:p w14:paraId="0F5250F9"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Modificação das Relações Socioambientais;</w:t>
      </w:r>
    </w:p>
    <w:p w14:paraId="63F9185A"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Pressão sobre a Infraestrutura;</w:t>
      </w:r>
    </w:p>
    <w:p w14:paraId="662821DD"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 xml:space="preserve">Modificação das Condições atuais quanto à Extração Mineral; </w:t>
      </w:r>
    </w:p>
    <w:p w14:paraId="2CA80E14"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Questões Ambientais;</w:t>
      </w:r>
    </w:p>
    <w:p w14:paraId="4630D33B" w14:textId="77777777" w:rsidR="003835F5" w:rsidRDefault="00AF26BE">
      <w:pPr>
        <w:numPr>
          <w:ilvl w:val="0"/>
          <w:numId w:val="19"/>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lastRenderedPageBreak/>
        <w:t>Interferência em áreas de lazer e turismo.</w:t>
      </w:r>
    </w:p>
    <w:p w14:paraId="5A246097" w14:textId="77777777" w:rsidR="003835F5" w:rsidRDefault="003835F5">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409A58BF" w14:textId="77777777" w:rsidR="003835F5" w:rsidRDefault="00AF26BE">
      <w:pPr>
        <w:pBdr>
          <w:top w:val="nil"/>
          <w:left w:val="nil"/>
          <w:bottom w:val="nil"/>
          <w:right w:val="nil"/>
          <w:between w:val="nil"/>
        </w:pBdr>
        <w:spacing w:after="240" w:line="360" w:lineRule="auto"/>
        <w:ind w:firstLine="708"/>
        <w:jc w:val="both"/>
        <w:rPr>
          <w:rFonts w:ascii="Arial" w:eastAsia="Arial" w:hAnsi="Arial" w:cs="Arial"/>
          <w:color w:val="000000"/>
          <w:sz w:val="24"/>
          <w:szCs w:val="24"/>
        </w:rPr>
      </w:pPr>
      <w:r>
        <w:rPr>
          <w:rFonts w:ascii="Arial" w:eastAsia="Arial" w:hAnsi="Arial" w:cs="Arial"/>
          <w:color w:val="000000"/>
          <w:sz w:val="24"/>
          <w:szCs w:val="24"/>
        </w:rPr>
        <w:t>A Represa da Usina encontra-se em processo de assoreamento avançado, utilizando-se a Carta do IBGE de 1978 e imagens atuais do google Earth, é possível notar esse avanço, com formação de ilhotas, além de grandes áreas de deposição de sedimentos. Nota-se em algumas áreas a formação de pântanos. A população local do Bairro da Usina aponta a falta de manutenção e limpeza da represa como destaque no diagnóstico realizado. Situação mais crítica é a enfrentada pelo Município de Atibaia, que sofre com enchentes constantes em razão do período de chuvas.</w:t>
      </w:r>
    </w:p>
    <w:p w14:paraId="7C4B73B2" w14:textId="77777777" w:rsidR="003835F5" w:rsidRDefault="00AF26BE">
      <w:pPr>
        <w:spacing w:after="240" w:line="360" w:lineRule="auto"/>
        <w:ind w:firstLine="708"/>
        <w:jc w:val="both"/>
        <w:rPr>
          <w:rFonts w:ascii="Arial" w:eastAsia="Arial" w:hAnsi="Arial" w:cs="Arial"/>
          <w:sz w:val="24"/>
          <w:szCs w:val="24"/>
        </w:rPr>
      </w:pPr>
      <w:r>
        <w:rPr>
          <w:rFonts w:ascii="Arial" w:eastAsia="Arial" w:hAnsi="Arial" w:cs="Arial"/>
          <w:sz w:val="24"/>
          <w:szCs w:val="24"/>
        </w:rPr>
        <w:t xml:space="preserve">Identifica-se como pontos positivos do empreendimento o desassoreamento da Represa da Usina, cujo atributo é a redução dos impactos das enchentes no Município, além de contribuir com a Macrodrenagem da região, porque a represa poderá funcionar como um piscinão. Outros pontos positivos são identificados: A mineração contribui de forma positiva na comunidade local, fortalecendo a construção civil e trazendo menor preço do produto final; O desassoreamento viabiliza melhor utilização de embarcações; A retirada dos sedimentos proporciona maior oxigenação da água, aumentando a sobrevivência da fauna local; Permite a utilização de áreas de lazer proporcionando o desenvolvimento do turismo na região; Aumento de emprego direto e indireto; Ao mesmo tempo, gera impostos, que revertem em serviços à comunidade, possibilitando que se dê continuidade a obras e projetos que visem melhorar as condições de vida, proporcionando bem estar à população em geral; Possibilidade de baixar o nível da represa melhorando a drenagem de áreas superiores; </w:t>
      </w:r>
      <w:r>
        <w:rPr>
          <w:rFonts w:ascii="Arial" w:eastAsia="Arial" w:hAnsi="Arial" w:cs="Arial"/>
          <w:sz w:val="24"/>
          <w:szCs w:val="24"/>
        </w:rPr>
        <w:br/>
        <w:t>Custo zero ao erário pelo serviço do desassoreamento, uma vez que será realizado pela empresa.</w:t>
      </w:r>
    </w:p>
    <w:p w14:paraId="75A26B79" w14:textId="77777777" w:rsidR="003835F5" w:rsidRDefault="00AF26BE">
      <w:pPr>
        <w:spacing w:line="360" w:lineRule="auto"/>
        <w:jc w:val="both"/>
        <w:rPr>
          <w:rFonts w:ascii="Arial" w:eastAsia="Arial" w:hAnsi="Arial" w:cs="Arial"/>
        </w:rPr>
      </w:pPr>
      <w:r>
        <w:rPr>
          <w:rFonts w:ascii="Arial" w:eastAsia="Arial" w:hAnsi="Arial" w:cs="Arial"/>
          <w:sz w:val="24"/>
          <w:szCs w:val="24"/>
        </w:rPr>
        <w:t xml:space="preserve">O empreendedor não tem economizado esforços para a mitigação dos impactos negativos: A geração de resíduos da operação (efluentes, resíduos sólidos), cuja destinação já foi definida neste processo de licenciamento; manutenção das dragas e pá carregadeira, que possuem como medidas mitigadoras a utilização de produtos absorventes de óleo, para que não haja contaminação no local, no processo de lavra; a limitação de acesso a terceiros na atividade da empresa; Para prevenção de acidentes, </w:t>
      </w:r>
      <w:r>
        <w:rPr>
          <w:rFonts w:ascii="Arial" w:eastAsia="Arial" w:hAnsi="Arial" w:cs="Arial"/>
          <w:sz w:val="24"/>
          <w:szCs w:val="24"/>
        </w:rPr>
        <w:lastRenderedPageBreak/>
        <w:t>será instalado cordão de isolamento num raio de 30 metros das dragas e o desenvolvimento, durante a operação, do Programa de Comunicação quanto a prevenção e comunicação dos possíveis acidentes relacionados com o uso recreativo do barramento e os equipamentos de dragagem; Movimentação de terra que trarão aporte de sedimentos para os cursos d’água, Diminuição da infiltração de água no solo devido a compactação do solo por uso de máquinas pesadas e das infraestruturas do empreendimento. E na questão de tratabilidade da água, cita-se o aumento da concentração de partículas em suspensão, e, em consequências, o aumento de turbidez no manancial, em razão de fenômenos erosivos, durante o processo de extração de areia.</w:t>
      </w:r>
    </w:p>
    <w:p w14:paraId="7301EBE0" w14:textId="77777777" w:rsidR="003835F5" w:rsidRDefault="003835F5">
      <w:pPr>
        <w:spacing w:before="120" w:after="120" w:line="360" w:lineRule="auto"/>
        <w:ind w:left="1429"/>
        <w:jc w:val="both"/>
        <w:rPr>
          <w:rFonts w:ascii="Arial" w:eastAsia="Arial" w:hAnsi="Arial" w:cs="Arial"/>
          <w:b/>
          <w:sz w:val="24"/>
          <w:szCs w:val="24"/>
        </w:rPr>
      </w:pPr>
    </w:p>
    <w:p w14:paraId="2BC2F85F" w14:textId="05C2801B" w:rsidR="003835F5" w:rsidRDefault="00AF26BE">
      <w:pPr>
        <w:pStyle w:val="Ttulo2"/>
        <w:numPr>
          <w:ilvl w:val="1"/>
          <w:numId w:val="14"/>
        </w:numPr>
        <w:spacing w:before="120" w:after="120" w:line="360" w:lineRule="auto"/>
        <w:jc w:val="both"/>
      </w:pPr>
      <w:bookmarkStart w:id="50" w:name="_Toc111493244"/>
      <w:r>
        <w:t>Objetivos Gerais</w:t>
      </w:r>
      <w:bookmarkEnd w:id="50"/>
    </w:p>
    <w:p w14:paraId="11B94608" w14:textId="77777777" w:rsidR="009E1C4A" w:rsidRPr="009E1C4A" w:rsidRDefault="009E1C4A" w:rsidP="009E1C4A"/>
    <w:p w14:paraId="71BF220F"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O Programa de Comunicação e Participação Social – PCPS tem como objetivos principais a elaboração de um Plano Estratégico de Comunicação, contemplando a criação de canais de comunicação entre o empreendedor e os afetados, desenvolvendo estratégias e ferramentas que assegurem a disseminação das informações sobre o andamento do empreendimento, esclarecendo dúvidas e recebendo opiniões, que garantam uma relação de confiança entre os diversos públicos envolvidos.</w:t>
      </w:r>
    </w:p>
    <w:p w14:paraId="4C8A9993"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Cabe ao Programa divulgar informações sobre o empreendimento, tais como: o início da instalação dos equipamentos e sua operação, as principais intervenções que afetem a comunidade lindeira e a população interessada, além do tempo necessário, principais benefícios e as características do projeto de extração de areia na Represa da Usina de Atibaia, bem como sobre as ações ambientais a serem implantadas. Desta forma, busca-se diminuir a ocorrência de boatos e especulações, decorrentes de desinformação ou da circulação de informações contraditórias.</w:t>
      </w:r>
    </w:p>
    <w:p w14:paraId="7C328D9E" w14:textId="77777777" w:rsidR="003835F5" w:rsidRDefault="003835F5">
      <w:pPr>
        <w:spacing w:before="120" w:after="120" w:line="360" w:lineRule="auto"/>
        <w:jc w:val="both"/>
        <w:rPr>
          <w:rFonts w:ascii="Arial" w:eastAsia="Arial" w:hAnsi="Arial" w:cs="Arial"/>
          <w:sz w:val="24"/>
          <w:szCs w:val="24"/>
        </w:rPr>
      </w:pPr>
    </w:p>
    <w:p w14:paraId="3A6FD1D9"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São objetivos específicos deste Programa:</w:t>
      </w:r>
    </w:p>
    <w:p w14:paraId="6ED23796"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lastRenderedPageBreak/>
        <w:t>Realizar e manter um relacionamento positivo com os atores já identificados na matriz institucional e na primeira ação de comunicação com a comunidade lindeira, assim como os momentos de articulação para implementação do Programa de Comunicação e Participação Social;</w:t>
      </w:r>
    </w:p>
    <w:p w14:paraId="11AB79D2" w14:textId="77777777" w:rsidR="003835F5" w:rsidRDefault="00AF26BE">
      <w:pPr>
        <w:numPr>
          <w:ilvl w:val="0"/>
          <w:numId w:val="3"/>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 xml:space="preserve">Promover a disseminação de informações a respeito do empreendimento e que devem ser executadas em consonância com o cronograma de implantação e operação; </w:t>
      </w:r>
    </w:p>
    <w:p w14:paraId="7A6D185F" w14:textId="77777777" w:rsidR="003835F5" w:rsidRDefault="00AF26BE">
      <w:pPr>
        <w:numPr>
          <w:ilvl w:val="0"/>
          <w:numId w:val="3"/>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Garantir total clareza das informações sobre o empreendimento, os impactos ambientais, as medidas mitigadoras e compensatórias e Ações Ambientais, por meio de mecanismos ágeis de comunicação para os diferentes públicos-alvo;</w:t>
      </w:r>
    </w:p>
    <w:p w14:paraId="464CDF5C" w14:textId="77777777" w:rsidR="003835F5" w:rsidRDefault="00AF26BE">
      <w:pPr>
        <w:numPr>
          <w:ilvl w:val="0"/>
          <w:numId w:val="3"/>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Divulgar os benefícios, a importância estratégica e econômica do empreendimento para o desenvolvimento local e regional;</w:t>
      </w:r>
    </w:p>
    <w:p w14:paraId="0E21A72A"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Contribuir para mitigar diversos impactos socioambientais, continuamente, por meio da divulgação de informações, do estabelecimento de canais para comunicação disponíveis e transparentes com a população interessada, lideranças formais e informais, Poder Público local e representantes da sociedade civil organizada, de maneira a permitir também que o empreendedor continue informado sobre as expectativas e demandas da população decorrentes do processo de implantação do projeto;</w:t>
      </w:r>
    </w:p>
    <w:p w14:paraId="3C16A876"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Contribuir para a minimização das interferências da extração mineral na rotina das comunidades e do turismo, orientando-as sobre procedimentos e medidas adotadas durante as fases de implantação e operação, bem como facilitar a convivência com o contingente de mão de obra a ser agregada ao projeto, por meio de um serviço de comunicação social;</w:t>
      </w:r>
    </w:p>
    <w:p w14:paraId="4C49852B" w14:textId="77777777" w:rsidR="003835F5" w:rsidRPr="00C41779" w:rsidRDefault="00AF26BE">
      <w:pPr>
        <w:numPr>
          <w:ilvl w:val="0"/>
          <w:numId w:val="3"/>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Identificar e realizar a mediação de possíveis conflitos e situações controversas com a comunidade afetada, e indicar soluções baseadas no diálogo, por meio do serviço de comunicação social.</w:t>
      </w:r>
    </w:p>
    <w:p w14:paraId="3B869558" w14:textId="77777777" w:rsidR="00C41779" w:rsidRDefault="00C41779" w:rsidP="00C41779">
      <w:pPr>
        <w:pBdr>
          <w:top w:val="nil"/>
          <w:left w:val="nil"/>
          <w:bottom w:val="nil"/>
          <w:right w:val="nil"/>
          <w:between w:val="nil"/>
        </w:pBdr>
        <w:spacing w:after="0" w:line="360" w:lineRule="auto"/>
        <w:ind w:left="720"/>
        <w:jc w:val="both"/>
        <w:rPr>
          <w:color w:val="000000"/>
          <w:sz w:val="24"/>
          <w:szCs w:val="24"/>
        </w:rPr>
      </w:pPr>
    </w:p>
    <w:p w14:paraId="351C18D3" w14:textId="0BC0598E" w:rsidR="003835F5" w:rsidRDefault="00AF26BE">
      <w:pPr>
        <w:pStyle w:val="Ttulo2"/>
        <w:numPr>
          <w:ilvl w:val="1"/>
          <w:numId w:val="14"/>
        </w:numPr>
        <w:spacing w:before="120" w:line="360" w:lineRule="auto"/>
        <w:jc w:val="both"/>
      </w:pPr>
      <w:bookmarkStart w:id="51" w:name="_Toc111493245"/>
      <w:r>
        <w:lastRenderedPageBreak/>
        <w:t>Metas</w:t>
      </w:r>
      <w:bookmarkEnd w:id="51"/>
    </w:p>
    <w:p w14:paraId="6D385C59" w14:textId="77777777" w:rsidR="009E1C4A" w:rsidRPr="009E1C4A" w:rsidRDefault="009E1C4A" w:rsidP="009E1C4A"/>
    <w:p w14:paraId="11F137EA"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Documentar os posicionamentos do empreendedor sobre questões críticas, permitindo maior transparência e evitando ruídos de comunicação;</w:t>
      </w:r>
    </w:p>
    <w:p w14:paraId="6DFAB6A4"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Distribuir periodicamente boletim informativo contendo informações atualizadas sobre as obras para a comunidade lindeira e todos os públicos mapeados na matriz institucional, abordando também aspectos do Programa de Educação Ambiental para moradores e turistas;</w:t>
      </w:r>
    </w:p>
    <w:p w14:paraId="463D98FB"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 xml:space="preserve">Realizar reuniões informativas pontuais com a população interessada para divulgar e informar as principais demandas relacionadas ao empreendimento; </w:t>
      </w:r>
    </w:p>
    <w:p w14:paraId="4422A223"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Visitar regularmente todas as comunidades diretamente afetadas, já mapeadas na matriz institucional, visando um processo participativo e transparente;</w:t>
      </w:r>
    </w:p>
    <w:p w14:paraId="7FB2E118"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 xml:space="preserve">Antecipar informações claras à comunidade interessada sobre impactos, riscos esperados e medidas adotadas, os casos de maior interferência como instalação dos equipamentos e infraestrutura, segurança, qualidade das águas, entre outros.    </w:t>
      </w:r>
    </w:p>
    <w:p w14:paraId="0C724165" w14:textId="77777777" w:rsidR="003835F5" w:rsidRDefault="003835F5">
      <w:pPr>
        <w:pBdr>
          <w:top w:val="nil"/>
          <w:left w:val="nil"/>
          <w:bottom w:val="nil"/>
          <w:right w:val="nil"/>
          <w:between w:val="nil"/>
        </w:pBdr>
        <w:spacing w:before="120" w:after="120" w:line="360" w:lineRule="auto"/>
        <w:ind w:left="720"/>
        <w:rPr>
          <w:rFonts w:ascii="Arial" w:eastAsia="Arial" w:hAnsi="Arial" w:cs="Arial"/>
          <w:color w:val="000000"/>
          <w:sz w:val="24"/>
          <w:szCs w:val="24"/>
        </w:rPr>
      </w:pPr>
    </w:p>
    <w:p w14:paraId="164373EB" w14:textId="263BB247" w:rsidR="003835F5" w:rsidRDefault="00AF26BE">
      <w:pPr>
        <w:pStyle w:val="Ttulo2"/>
        <w:numPr>
          <w:ilvl w:val="1"/>
          <w:numId w:val="14"/>
        </w:numPr>
        <w:spacing w:before="120" w:line="360" w:lineRule="auto"/>
        <w:jc w:val="both"/>
      </w:pPr>
      <w:bookmarkStart w:id="52" w:name="_Toc111493246"/>
      <w:proofErr w:type="gramStart"/>
      <w:r>
        <w:t>Público Alvo</w:t>
      </w:r>
      <w:bookmarkEnd w:id="52"/>
      <w:proofErr w:type="gramEnd"/>
    </w:p>
    <w:p w14:paraId="5B330FA7" w14:textId="77777777" w:rsidR="009E1C4A" w:rsidRPr="009E1C4A" w:rsidRDefault="009E1C4A" w:rsidP="009E1C4A"/>
    <w:p w14:paraId="34C2C900"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 xml:space="preserve">As atividades deste Plano de Comunicação Social Permanente são direcionadas aos </w:t>
      </w:r>
      <w:proofErr w:type="gramStart"/>
      <w:r>
        <w:rPr>
          <w:rFonts w:ascii="Arial" w:eastAsia="Arial" w:hAnsi="Arial" w:cs="Arial"/>
          <w:sz w:val="24"/>
          <w:szCs w:val="24"/>
        </w:rPr>
        <w:t>públicos alvo</w:t>
      </w:r>
      <w:proofErr w:type="gramEnd"/>
      <w:r>
        <w:rPr>
          <w:rFonts w:ascii="Arial" w:eastAsia="Arial" w:hAnsi="Arial" w:cs="Arial"/>
          <w:sz w:val="24"/>
          <w:szCs w:val="24"/>
        </w:rPr>
        <w:t xml:space="preserve"> de interesse, que por definição são a parcela da população atingida, direta ou indiretamente, pelas ações do empreendimento em todas as fases do processo. O mapeamento correto desses públicos implicará na mensagem adequada para se estabelecer compreensão mútua e construir uma articulação positiva entre esses públicos e o empreendedor, garantindo diálogo e engajamento, ao longo do processo de implantação e operação do Projeto, em torno das necessidades e propostas. </w:t>
      </w:r>
    </w:p>
    <w:p w14:paraId="2FA5DB8B"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 xml:space="preserve">Como </w:t>
      </w:r>
      <w:proofErr w:type="gramStart"/>
      <w:r>
        <w:rPr>
          <w:rFonts w:ascii="Arial" w:eastAsia="Arial" w:hAnsi="Arial" w:cs="Arial"/>
          <w:sz w:val="24"/>
          <w:szCs w:val="24"/>
        </w:rPr>
        <w:t>público alvo</w:t>
      </w:r>
      <w:proofErr w:type="gramEnd"/>
      <w:r>
        <w:rPr>
          <w:rFonts w:ascii="Arial" w:eastAsia="Arial" w:hAnsi="Arial" w:cs="Arial"/>
          <w:sz w:val="24"/>
          <w:szCs w:val="24"/>
        </w:rPr>
        <w:t xml:space="preserve"> da Área de Influência Direta, durante a fase de diagnóstico apontou-se os públicos indicados abaixo.</w:t>
      </w:r>
    </w:p>
    <w:p w14:paraId="08E43579" w14:textId="77777777" w:rsidR="003835F5" w:rsidRDefault="003835F5">
      <w:pPr>
        <w:spacing w:before="120" w:after="120" w:line="360" w:lineRule="auto"/>
        <w:ind w:firstLine="709"/>
        <w:jc w:val="both"/>
        <w:rPr>
          <w:rFonts w:ascii="Arial" w:eastAsia="Arial" w:hAnsi="Arial" w:cs="Arial"/>
          <w:sz w:val="24"/>
          <w:szCs w:val="24"/>
        </w:rPr>
      </w:pPr>
    </w:p>
    <w:p w14:paraId="35E40B7F" w14:textId="77777777" w:rsidR="003835F5" w:rsidRDefault="00AF26BE">
      <w:pPr>
        <w:numPr>
          <w:ilvl w:val="0"/>
          <w:numId w:val="21"/>
        </w:numPr>
        <w:pBdr>
          <w:top w:val="nil"/>
          <w:left w:val="nil"/>
          <w:bottom w:val="nil"/>
          <w:right w:val="nil"/>
          <w:between w:val="nil"/>
        </w:pBdr>
        <w:spacing w:before="120" w:after="0" w:line="360" w:lineRule="auto"/>
        <w:jc w:val="both"/>
        <w:rPr>
          <w:rFonts w:ascii="Arial" w:eastAsia="Arial" w:hAnsi="Arial" w:cs="Arial"/>
          <w:color w:val="000000"/>
          <w:sz w:val="24"/>
          <w:szCs w:val="24"/>
        </w:rPr>
      </w:pPr>
      <w:r>
        <w:rPr>
          <w:rFonts w:ascii="Arial" w:eastAsia="Arial" w:hAnsi="Arial" w:cs="Arial"/>
          <w:b/>
          <w:color w:val="000000"/>
          <w:sz w:val="24"/>
          <w:szCs w:val="24"/>
        </w:rPr>
        <w:lastRenderedPageBreak/>
        <w:t>Grupo 1 -</w:t>
      </w:r>
      <w:r>
        <w:rPr>
          <w:rFonts w:ascii="Arial" w:eastAsia="Arial" w:hAnsi="Arial" w:cs="Arial"/>
          <w:color w:val="000000"/>
          <w:sz w:val="24"/>
          <w:szCs w:val="24"/>
        </w:rPr>
        <w:t xml:space="preserve"> Representantes do poder público regional e local: prefeitos, secretários, lideranças políticas representativas. </w:t>
      </w:r>
    </w:p>
    <w:p w14:paraId="0899C4E2" w14:textId="77777777" w:rsidR="003835F5" w:rsidRDefault="003835F5">
      <w:pPr>
        <w:pBdr>
          <w:top w:val="nil"/>
          <w:left w:val="nil"/>
          <w:bottom w:val="nil"/>
          <w:right w:val="nil"/>
          <w:between w:val="nil"/>
        </w:pBdr>
        <w:spacing w:after="0" w:line="360" w:lineRule="auto"/>
        <w:ind w:left="720"/>
        <w:jc w:val="both"/>
        <w:rPr>
          <w:rFonts w:ascii="Arial" w:eastAsia="Arial" w:hAnsi="Arial" w:cs="Arial"/>
          <w:b/>
          <w:color w:val="000000"/>
          <w:sz w:val="24"/>
          <w:szCs w:val="24"/>
        </w:rPr>
      </w:pPr>
    </w:p>
    <w:p w14:paraId="0E22B8FE" w14:textId="77777777" w:rsidR="003835F5" w:rsidRDefault="00AF26BE">
      <w:pPr>
        <w:numPr>
          <w:ilvl w:val="0"/>
          <w:numId w:val="21"/>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b/>
          <w:color w:val="000000"/>
          <w:sz w:val="24"/>
          <w:szCs w:val="24"/>
        </w:rPr>
        <w:t>Grupo 2 -</w:t>
      </w:r>
      <w:r>
        <w:rPr>
          <w:rFonts w:ascii="Arial" w:eastAsia="Arial" w:hAnsi="Arial" w:cs="Arial"/>
          <w:color w:val="000000"/>
          <w:sz w:val="24"/>
          <w:szCs w:val="24"/>
        </w:rPr>
        <w:t xml:space="preserve"> Representantes das sociedades locais: entidades e instituições organizadas, instituições governamentais, ONGs ambientais e entidades comunitárias, Ministérios Públicos, setores da mídia regional e local, lideranças formais e informais, todos com representatividade junto aos afetados direta ou indiretamente (AID e ADA). </w:t>
      </w:r>
    </w:p>
    <w:p w14:paraId="651FA62A" w14:textId="77777777" w:rsidR="003835F5" w:rsidRDefault="003835F5">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0A367473" w14:textId="77777777" w:rsidR="003835F5" w:rsidRDefault="00AF26BE">
      <w:pPr>
        <w:numPr>
          <w:ilvl w:val="0"/>
          <w:numId w:val="21"/>
        </w:numPr>
        <w:pBdr>
          <w:top w:val="nil"/>
          <w:left w:val="nil"/>
          <w:bottom w:val="nil"/>
          <w:right w:val="nil"/>
          <w:between w:val="nil"/>
        </w:pBdr>
        <w:spacing w:after="120" w:line="360" w:lineRule="auto"/>
        <w:jc w:val="both"/>
        <w:rPr>
          <w:rFonts w:ascii="Arial" w:eastAsia="Arial" w:hAnsi="Arial" w:cs="Arial"/>
          <w:color w:val="000000"/>
          <w:sz w:val="24"/>
          <w:szCs w:val="24"/>
        </w:rPr>
      </w:pPr>
      <w:r>
        <w:rPr>
          <w:rFonts w:ascii="Arial" w:eastAsia="Arial" w:hAnsi="Arial" w:cs="Arial"/>
          <w:b/>
          <w:color w:val="000000"/>
          <w:sz w:val="24"/>
          <w:szCs w:val="24"/>
        </w:rPr>
        <w:t>Grupo 3 -</w:t>
      </w:r>
      <w:r>
        <w:rPr>
          <w:rFonts w:ascii="Arial" w:eastAsia="Arial" w:hAnsi="Arial" w:cs="Arial"/>
          <w:color w:val="000000"/>
          <w:sz w:val="24"/>
          <w:szCs w:val="24"/>
        </w:rPr>
        <w:t xml:space="preserve"> Moradores locais, comércios e serviços, em atividade na área afetada diretamente pelo empreendimento, turistas, população flutuante e pessoas praticantes de lazer e turismo local. </w:t>
      </w:r>
    </w:p>
    <w:p w14:paraId="661E156D" w14:textId="77777777" w:rsidR="003835F5" w:rsidRDefault="003835F5">
      <w:pPr>
        <w:spacing w:before="120" w:after="120" w:line="360" w:lineRule="auto"/>
        <w:ind w:firstLine="709"/>
        <w:jc w:val="both"/>
        <w:rPr>
          <w:rFonts w:ascii="Arial" w:eastAsia="Arial" w:hAnsi="Arial" w:cs="Arial"/>
          <w:sz w:val="24"/>
          <w:szCs w:val="24"/>
        </w:rPr>
      </w:pPr>
    </w:p>
    <w:p w14:paraId="2B28D289" w14:textId="50EC6CE8" w:rsidR="003835F5" w:rsidRDefault="00AF26BE">
      <w:pPr>
        <w:pStyle w:val="Ttulo2"/>
        <w:numPr>
          <w:ilvl w:val="1"/>
          <w:numId w:val="14"/>
        </w:numPr>
        <w:spacing w:before="120" w:after="120" w:line="360" w:lineRule="auto"/>
        <w:jc w:val="both"/>
      </w:pPr>
      <w:bookmarkStart w:id="53" w:name="_Toc111493247"/>
      <w:r>
        <w:t>Métodos e Descrição do Programa</w:t>
      </w:r>
      <w:bookmarkEnd w:id="53"/>
    </w:p>
    <w:p w14:paraId="191AE80F" w14:textId="77777777" w:rsidR="009E1C4A" w:rsidRPr="009E1C4A" w:rsidRDefault="009E1C4A" w:rsidP="009E1C4A"/>
    <w:p w14:paraId="5821A6BD"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O Programa de Comunicação e Participação Social – PCPS, em continuidade à primeira ação de comunicação desenvolvida na fase de diagnóstico, deverá ser executado pelo serviço de comunicação socioambiental durante as fases de implantação e operação do empreendimento.</w:t>
      </w:r>
    </w:p>
    <w:p w14:paraId="1E0679C1"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Durante as fases de implantação e operação da extração mineral, o empreendedor deverá contratar um serviço especializado composto ao menos de um profissional da área de comunicação social, e um plano de trabalho e cronograma específico deverá ser desenvolvido pelo contratado. As ações deverão estar concentradas na atividade presencial com a comunidade lindeira e públicos envolvidos, engajamento e transparência, e no planejamento de atividades específicas de comunicação socioambiental.</w:t>
      </w:r>
    </w:p>
    <w:p w14:paraId="79799376" w14:textId="77777777" w:rsidR="003835F5" w:rsidRDefault="00AF26BE">
      <w:pPr>
        <w:spacing w:before="120" w:after="120" w:line="360" w:lineRule="auto"/>
        <w:ind w:firstLine="709"/>
        <w:jc w:val="both"/>
        <w:rPr>
          <w:rFonts w:ascii="Arial" w:eastAsia="Arial" w:hAnsi="Arial" w:cs="Arial"/>
          <w:sz w:val="28"/>
          <w:szCs w:val="28"/>
        </w:rPr>
      </w:pPr>
      <w:r>
        <w:rPr>
          <w:rFonts w:ascii="Arial" w:eastAsia="Arial" w:hAnsi="Arial" w:cs="Arial"/>
          <w:sz w:val="24"/>
          <w:szCs w:val="24"/>
        </w:rPr>
        <w:t xml:space="preserve">“(...) Que outra comunicação se faz necessária e/ou possível? Identificamos um emergente subcampo da Comunicação, em estado de consolidação na comunidade científica internacional, chamado de Environmental Communication. Ainda pouco </w:t>
      </w:r>
      <w:r>
        <w:rPr>
          <w:rFonts w:ascii="Arial" w:eastAsia="Arial" w:hAnsi="Arial" w:cs="Arial"/>
          <w:sz w:val="24"/>
          <w:szCs w:val="24"/>
        </w:rPr>
        <w:lastRenderedPageBreak/>
        <w:t>referenciado nos estudos brasileiros, sua identificação varia entre Comunicação Ambiental, Jornalismo Ambiental, Mídia e Meio Ambiente e outros termos.” (AGUIAR; CERQUEIRA, 2012; SMITH, 2012)</w:t>
      </w:r>
    </w:p>
    <w:p w14:paraId="481B1878"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ab/>
        <w:t xml:space="preserve">O PCPS deve manter a população interessada informada e atualizada sobre a necessidade da implantação do empreendimento, por meio de ferramentas de comunicação que serão desenvolvidas, publicações em mídias sociais, utilização do site da instituição para recebimento de reclamações, sugestões e pedidos de informação,  trabalho de relacionamento com a comunidade, que consiste em visitas e encontros pontuais com os afetados, articulações institucionais e apresentações do empreendimento para grupos e públicos alvo pré-definidos, garantindo a tranquilidade necessária para que o empreendedor dê andamento às atividades de extração mineral por meio da draga flutuante. </w:t>
      </w:r>
    </w:p>
    <w:p w14:paraId="52867E26" w14:textId="77777777" w:rsidR="003835F5" w:rsidRDefault="00AF26BE">
      <w:pPr>
        <w:spacing w:line="360" w:lineRule="auto"/>
        <w:jc w:val="both"/>
        <w:rPr>
          <w:rFonts w:ascii="Arial" w:eastAsia="Arial" w:hAnsi="Arial" w:cs="Arial"/>
          <w:sz w:val="24"/>
          <w:szCs w:val="24"/>
        </w:rPr>
      </w:pPr>
      <w:r>
        <w:rPr>
          <w:rFonts w:ascii="Arial" w:eastAsia="Arial" w:hAnsi="Arial" w:cs="Arial"/>
          <w:sz w:val="24"/>
          <w:szCs w:val="24"/>
        </w:rPr>
        <w:t>Propiciar a formação do conhecimento a respeito do empreendimento, incômodos esperados, aspectos diretamente ligados à comunidade local e apoio aos Programas de Educação Ambiental e de Comunicação quanto a prevenção e comunicação dos possíveis acidentes relacionados com o uso recreativo do barramento e os equipamentos de dragagem, prazos de execução e cronograma, os responsáveis pela atividade, os empregos gerados, benefícios do empreendimento e respectivos cuidados com lazer e turismo; orientar a população lindeira para que atendam às regras definidas e necessárias para um convívio adequado com o projeto são ações essenciais da comunicação socioambiental.</w:t>
      </w:r>
    </w:p>
    <w:p w14:paraId="0CA24762"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Deverá ser elaborado um Planejamento Estratégico de Comunicação, por meio do comunicador socioambiental, que contemple a elaboração, implantação e divulgação de canais de comunicação e ferramentas que garantam a participação dos diferentes públicos envolvidos, já identificados neste Programa. </w:t>
      </w:r>
    </w:p>
    <w:p w14:paraId="48992A55"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“O planejamento pode ser conceituado como um processo, considerando os aspectos abordados pelas dimensões apresentadas, desenvolvido para o alcance de uma situação desejada de um modo mais eficiente, eficaz e efetivo, com a melhor concentração de esforços e recursos pela empresa.” (Oliveira, 2002).</w:t>
      </w:r>
    </w:p>
    <w:p w14:paraId="36F9CD68"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lastRenderedPageBreak/>
        <w:t xml:space="preserve"> Farão parte das ações de comunicação desenvolvidas, os seguintes instrumentos: linha telefônica móvel com internet e com aplicativo de mensagem WhatsApp - indicado no Diagnóstico para contato com grupos de moradores e envios de listas de transmissão e aplicativos de interesse, correio eletrônico, página com informações da atividade no site da mineradora,  serviço de contato disponível</w:t>
      </w:r>
      <w:r>
        <w:rPr>
          <w:rFonts w:ascii="Arial" w:eastAsia="Arial" w:hAnsi="Arial" w:cs="Arial"/>
          <w:i/>
          <w:sz w:val="24"/>
          <w:szCs w:val="24"/>
        </w:rPr>
        <w:t xml:space="preserve"> </w:t>
      </w:r>
      <w:r>
        <w:rPr>
          <w:rFonts w:ascii="Arial" w:eastAsia="Arial" w:hAnsi="Arial" w:cs="Arial"/>
          <w:sz w:val="24"/>
          <w:szCs w:val="24"/>
        </w:rPr>
        <w:t xml:space="preserve">no site para recebimento de reclamações a respeito da atividade e quaisquer fatos relacionados à sua implantação e operação (informações e sugestões). </w:t>
      </w:r>
    </w:p>
    <w:p w14:paraId="2849D00C"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Para abranger a população local serão produzidos boletins informativos, que contém notícias e atualizações, elaborados especificamente para responder às principais dúvidas e queixas da população. Os boletins serão entregues presencialmente à comunidade lindeira durante as ações de relacionamento com a comunidade e deixados em locais estratégicos. </w:t>
      </w:r>
    </w:p>
    <w:p w14:paraId="32BF17DB"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Serão utilizadas mídias sociais da região com publicações pontuais sobre os principais temas verificados na fase de diagnóstico, difusão de informações </w:t>
      </w:r>
      <w:r>
        <w:rPr>
          <w:rFonts w:ascii="Arial" w:eastAsia="Arial" w:hAnsi="Arial" w:cs="Arial"/>
          <w:i/>
          <w:sz w:val="24"/>
          <w:szCs w:val="24"/>
        </w:rPr>
        <w:t>online</w:t>
      </w:r>
      <w:r>
        <w:rPr>
          <w:rFonts w:ascii="Arial" w:eastAsia="Arial" w:hAnsi="Arial" w:cs="Arial"/>
          <w:sz w:val="24"/>
          <w:szCs w:val="24"/>
        </w:rPr>
        <w:t xml:space="preserve"> e presencial sobre as possíveis ofertas de emprego, as regras de segurança, uso recreativo do barramento e questões de segurança quanto aos equipamentos da dragagem, ruídos, interferências no lazer, entre outras e as eventuais mudanças e impactos que o empreendimento acarretará sob qualquer ponto de vista. </w:t>
      </w:r>
    </w:p>
    <w:p w14:paraId="6802E893"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A linguagem abordada com a população deve ser adequada aos </w:t>
      </w:r>
      <w:proofErr w:type="gramStart"/>
      <w:r>
        <w:rPr>
          <w:rFonts w:ascii="Arial" w:eastAsia="Arial" w:hAnsi="Arial" w:cs="Arial"/>
          <w:sz w:val="24"/>
          <w:szCs w:val="24"/>
        </w:rPr>
        <w:t>públicos alvo</w:t>
      </w:r>
      <w:proofErr w:type="gramEnd"/>
      <w:r>
        <w:rPr>
          <w:rFonts w:ascii="Arial" w:eastAsia="Arial" w:hAnsi="Arial" w:cs="Arial"/>
          <w:sz w:val="24"/>
          <w:szCs w:val="24"/>
        </w:rPr>
        <w:t xml:space="preserve"> mapeados, para que possa chegar a todos os níveis de conhecimento. </w:t>
      </w:r>
    </w:p>
    <w:p w14:paraId="52A13C33"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Serão realizadas visitas regulares à comunidade lindeira (casas de veraneio, moradores locais, comércios, empresas e serviços), para difusão de informação presencial, relacionamento e a entrega prévia de Comunicados para informar campanhas, ações ou impactos previstos e monitoramento da percepção da população por meio de ações de relacionamento. </w:t>
      </w:r>
    </w:p>
    <w:p w14:paraId="0E8F407B"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A Educação Ambiental será tratada em programa específico, em atendimento ao órgão licenciador, porém sempre em consonância com este PCPS, que dará apoio na elaboração e produção dos materiais </w:t>
      </w:r>
      <w:proofErr w:type="spellStart"/>
      <w:r>
        <w:rPr>
          <w:rFonts w:ascii="Arial" w:eastAsia="Arial" w:hAnsi="Arial" w:cs="Arial"/>
          <w:sz w:val="24"/>
          <w:szCs w:val="24"/>
        </w:rPr>
        <w:t>educomunicativos</w:t>
      </w:r>
      <w:proofErr w:type="spellEnd"/>
      <w:r>
        <w:rPr>
          <w:rFonts w:ascii="Arial" w:eastAsia="Arial" w:hAnsi="Arial" w:cs="Arial"/>
          <w:sz w:val="24"/>
          <w:szCs w:val="24"/>
        </w:rPr>
        <w:t xml:space="preserve"> necessários na utilização das ações específicas da educação ambiental, atividades presenciais como palestras e </w:t>
      </w:r>
      <w:r>
        <w:rPr>
          <w:rFonts w:ascii="Arial" w:eastAsia="Arial" w:hAnsi="Arial" w:cs="Arial"/>
          <w:sz w:val="24"/>
          <w:szCs w:val="24"/>
        </w:rPr>
        <w:lastRenderedPageBreak/>
        <w:t xml:space="preserve">oficinas e, também no Plano Pedagógico que será adotado. </w:t>
      </w:r>
      <w:proofErr w:type="gramStart"/>
      <w:r>
        <w:rPr>
          <w:rFonts w:ascii="Arial" w:eastAsia="Arial" w:hAnsi="Arial" w:cs="Arial"/>
          <w:sz w:val="24"/>
          <w:szCs w:val="24"/>
        </w:rPr>
        <w:t>O mesmo</w:t>
      </w:r>
      <w:proofErr w:type="gramEnd"/>
      <w:r>
        <w:rPr>
          <w:rFonts w:ascii="Arial" w:eastAsia="Arial" w:hAnsi="Arial" w:cs="Arial"/>
          <w:sz w:val="24"/>
          <w:szCs w:val="24"/>
        </w:rPr>
        <w:t xml:space="preserve"> será realizado com o Programa de Comunicação quanto a prevenção e comunicação dos possíveis acidentes relacionados com o uso recreativo do barramento e os equipamentos da dragagem.</w:t>
      </w:r>
    </w:p>
    <w:p w14:paraId="28A95AE5"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“Nas oficinas faz-se necessário momentos de ação, de vivência, de reflexão e conceitualização, mas acima de tudo, será preciso atender às necessidades dos participantes” (VIEIRA; VOLQUIND, 1997, p. 22).</w:t>
      </w:r>
    </w:p>
    <w:p w14:paraId="0410BD1D"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ab/>
        <w:t>Temas como limpeza e manutenção do entorno - direcionados a moradores, veranistas e turistas, segurança, esclarecimentos dos incômodos esperados, impactos na infraestrutura local, atividades de lazer e tempo necessário da operação da extração mineral e concretização dos benefícios devem estar em prioridade sobre os assuntos tratados neste Programa de Comunicação e Participação Social.</w:t>
      </w:r>
    </w:p>
    <w:p w14:paraId="1133C4AD" w14:textId="77777777" w:rsidR="003835F5" w:rsidRDefault="00AF26BE">
      <w:pPr>
        <w:spacing w:before="120" w:after="120" w:line="360" w:lineRule="auto"/>
        <w:jc w:val="both"/>
        <w:rPr>
          <w:rFonts w:ascii="Arial" w:eastAsia="Arial" w:hAnsi="Arial" w:cs="Arial"/>
          <w:sz w:val="24"/>
          <w:szCs w:val="24"/>
        </w:rPr>
      </w:pPr>
      <w:bookmarkStart w:id="54" w:name="_3tbugp1" w:colFirst="0" w:colLast="0"/>
      <w:bookmarkEnd w:id="54"/>
      <w:r>
        <w:rPr>
          <w:rFonts w:ascii="Arial" w:eastAsia="Arial" w:hAnsi="Arial" w:cs="Arial"/>
          <w:b/>
          <w:color w:val="FF0000"/>
          <w:sz w:val="24"/>
          <w:szCs w:val="24"/>
        </w:rPr>
        <w:tab/>
      </w:r>
      <w:r>
        <w:rPr>
          <w:rFonts w:ascii="Arial" w:eastAsia="Arial" w:hAnsi="Arial" w:cs="Arial"/>
          <w:sz w:val="24"/>
          <w:szCs w:val="24"/>
          <w:highlight w:val="white"/>
        </w:rPr>
        <w:t>O engajamento de grupos comunitários auxilia o processo por meio do qual as comunidades identificam as causas principais dos problemas e elaboram abordagens para enfrentar esses fundamentos. Com frequência, quando o objetivo é claro, as comunidades se beneficiam da flexibilidade para identificar e efetivar suas próprias respostas localizadas. Essa flexibilidade nos programas parece aumentar o engajamento, a capacidade e o compromisso locais para atingir e manter os resultados esperados pela comunidade. Além das ações de comunicação previstas, o</w:t>
      </w:r>
      <w:r>
        <w:rPr>
          <w:rFonts w:ascii="Arial" w:eastAsia="Arial" w:hAnsi="Arial" w:cs="Arial"/>
          <w:sz w:val="24"/>
          <w:szCs w:val="24"/>
        </w:rPr>
        <w:t xml:space="preserve"> engajamento comunitário será realizado pela equipe de comunicação socioambiental, por meio de visitas pessoais pontuais, articulações institucionais, rodas de conversa e apresentações do empreendimento, junto às lideranças locais e à comunidade do entorno, veranistas e turistas, </w:t>
      </w:r>
      <w:r>
        <w:rPr>
          <w:rFonts w:ascii="Arial" w:eastAsia="Arial" w:hAnsi="Arial" w:cs="Arial"/>
          <w:sz w:val="24"/>
          <w:szCs w:val="24"/>
          <w:highlight w:val="white"/>
        </w:rPr>
        <w:t>num ambiente colaborativo em que as partes possam dialogar produtivamente sobre seus interesses e necessidades.</w:t>
      </w:r>
    </w:p>
    <w:p w14:paraId="0A0CCABC" w14:textId="77777777" w:rsidR="003835F5" w:rsidRDefault="003835F5">
      <w:pPr>
        <w:spacing w:before="120" w:after="120" w:line="360" w:lineRule="auto"/>
        <w:rPr>
          <w:rFonts w:ascii="Arial" w:eastAsia="Arial" w:hAnsi="Arial" w:cs="Arial"/>
          <w:b/>
          <w:color w:val="FF0000"/>
          <w:sz w:val="24"/>
          <w:szCs w:val="24"/>
        </w:rPr>
      </w:pPr>
    </w:p>
    <w:p w14:paraId="27CA5661" w14:textId="384550E1" w:rsidR="003835F5" w:rsidRDefault="00AF26BE">
      <w:pPr>
        <w:pStyle w:val="Ttulo2"/>
        <w:numPr>
          <w:ilvl w:val="1"/>
          <w:numId w:val="14"/>
        </w:numPr>
        <w:spacing w:before="120" w:after="120" w:line="360" w:lineRule="auto"/>
        <w:jc w:val="both"/>
      </w:pPr>
      <w:bookmarkStart w:id="55" w:name="_Toc111493248"/>
      <w:r>
        <w:t>Ações Previstas</w:t>
      </w:r>
      <w:bookmarkEnd w:id="55"/>
    </w:p>
    <w:p w14:paraId="563CA1E0" w14:textId="77777777" w:rsidR="009E1C4A" w:rsidRPr="009E1C4A" w:rsidRDefault="009E1C4A" w:rsidP="009E1C4A"/>
    <w:p w14:paraId="1860970A" w14:textId="77777777" w:rsidR="003835F5" w:rsidRDefault="00AF26BE">
      <w:pPr>
        <w:spacing w:before="120" w:after="120" w:line="360" w:lineRule="auto"/>
        <w:ind w:left="708" w:firstLine="368"/>
        <w:jc w:val="both"/>
        <w:rPr>
          <w:rFonts w:ascii="Arial" w:eastAsia="Arial" w:hAnsi="Arial" w:cs="Arial"/>
          <w:sz w:val="24"/>
          <w:szCs w:val="24"/>
        </w:rPr>
      </w:pPr>
      <w:r>
        <w:rPr>
          <w:rFonts w:ascii="Arial" w:eastAsia="Arial" w:hAnsi="Arial" w:cs="Arial"/>
          <w:sz w:val="24"/>
          <w:szCs w:val="24"/>
        </w:rPr>
        <w:lastRenderedPageBreak/>
        <w:t xml:space="preserve">As ações previstas no âmbito do Programa de Comunicação e Participação Social (PCPS) contemplam as solicitações constantes na Exigência Técnica do item 09 da LP N. 60001913 de 31/12/2020, que trata especificamente do PCPS. </w:t>
      </w:r>
    </w:p>
    <w:p w14:paraId="4C8F1F44" w14:textId="77777777" w:rsidR="003835F5" w:rsidRDefault="003835F5">
      <w:pPr>
        <w:spacing w:before="120" w:after="120" w:line="360" w:lineRule="auto"/>
        <w:jc w:val="both"/>
        <w:rPr>
          <w:rFonts w:ascii="Arial" w:eastAsia="Arial" w:hAnsi="Arial" w:cs="Arial"/>
          <w:b/>
          <w:sz w:val="24"/>
          <w:szCs w:val="24"/>
        </w:rPr>
      </w:pPr>
    </w:p>
    <w:p w14:paraId="29AF5C3B" w14:textId="77777777" w:rsidR="003835F5" w:rsidRDefault="00AF26BE">
      <w:pPr>
        <w:numPr>
          <w:ilvl w:val="0"/>
          <w:numId w:val="8"/>
        </w:numPr>
        <w:pBdr>
          <w:top w:val="nil"/>
          <w:left w:val="nil"/>
          <w:bottom w:val="nil"/>
          <w:right w:val="nil"/>
          <w:between w:val="nil"/>
        </w:pBdr>
        <w:spacing w:before="120" w:after="120" w:line="360" w:lineRule="auto"/>
        <w:ind w:left="1077"/>
        <w:jc w:val="both"/>
        <w:rPr>
          <w:rFonts w:ascii="Arial" w:eastAsia="Arial" w:hAnsi="Arial" w:cs="Arial"/>
          <w:color w:val="000000"/>
          <w:sz w:val="24"/>
          <w:szCs w:val="24"/>
        </w:rPr>
      </w:pPr>
      <w:r>
        <w:rPr>
          <w:rFonts w:ascii="Arial" w:eastAsia="Arial" w:hAnsi="Arial" w:cs="Arial"/>
          <w:color w:val="000000"/>
          <w:sz w:val="24"/>
          <w:szCs w:val="24"/>
        </w:rPr>
        <w:t>Contratação da equipe de trabalho;</w:t>
      </w:r>
    </w:p>
    <w:p w14:paraId="477205D2" w14:textId="77777777" w:rsidR="003835F5" w:rsidRDefault="003835F5">
      <w:pPr>
        <w:pBdr>
          <w:top w:val="nil"/>
          <w:left w:val="nil"/>
          <w:bottom w:val="nil"/>
          <w:right w:val="nil"/>
          <w:between w:val="nil"/>
        </w:pBdr>
        <w:spacing w:before="120" w:after="120" w:line="360" w:lineRule="auto"/>
        <w:ind w:left="1077"/>
        <w:jc w:val="both"/>
        <w:rPr>
          <w:rFonts w:ascii="Arial" w:eastAsia="Arial" w:hAnsi="Arial" w:cs="Arial"/>
          <w:color w:val="000000"/>
          <w:sz w:val="24"/>
          <w:szCs w:val="24"/>
        </w:rPr>
      </w:pPr>
    </w:p>
    <w:p w14:paraId="7C562094" w14:textId="77777777" w:rsidR="003835F5" w:rsidRDefault="00AF26BE">
      <w:pPr>
        <w:numPr>
          <w:ilvl w:val="0"/>
          <w:numId w:val="8"/>
        </w:numPr>
        <w:pBdr>
          <w:top w:val="nil"/>
          <w:left w:val="nil"/>
          <w:bottom w:val="nil"/>
          <w:right w:val="nil"/>
          <w:between w:val="nil"/>
        </w:pBdr>
        <w:spacing w:before="120" w:after="120" w:line="360" w:lineRule="auto"/>
        <w:ind w:left="1077"/>
        <w:jc w:val="both"/>
        <w:rPr>
          <w:rFonts w:ascii="Arial" w:eastAsia="Arial" w:hAnsi="Arial" w:cs="Arial"/>
          <w:color w:val="000000"/>
          <w:sz w:val="24"/>
          <w:szCs w:val="24"/>
        </w:rPr>
      </w:pPr>
      <w:r>
        <w:rPr>
          <w:rFonts w:ascii="Arial" w:eastAsia="Arial" w:hAnsi="Arial" w:cs="Arial"/>
          <w:b/>
          <w:color w:val="000000"/>
          <w:sz w:val="24"/>
          <w:szCs w:val="24"/>
        </w:rPr>
        <w:t xml:space="preserve">Plano de Trabalho – </w:t>
      </w:r>
      <w:r>
        <w:rPr>
          <w:rFonts w:ascii="Arial" w:eastAsia="Arial" w:hAnsi="Arial" w:cs="Arial"/>
          <w:color w:val="000000"/>
          <w:sz w:val="24"/>
          <w:szCs w:val="24"/>
        </w:rPr>
        <w:t xml:space="preserve">Após a contratação da equipe de trabalho, sugere-se que seja feita uma visita inicial às localidades da área de abrangência do Programa e uma reunião de briefing inicial com os responsáveis pelo empreendimento. Para, então, ser delineado um </w:t>
      </w:r>
      <w:r>
        <w:rPr>
          <w:rFonts w:ascii="Arial" w:eastAsia="Arial" w:hAnsi="Arial" w:cs="Arial"/>
          <w:b/>
          <w:i/>
          <w:color w:val="000000"/>
          <w:sz w:val="24"/>
          <w:szCs w:val="24"/>
        </w:rPr>
        <w:t>Plano de Trabalho</w:t>
      </w:r>
      <w:r>
        <w:rPr>
          <w:rFonts w:ascii="Arial" w:eastAsia="Arial" w:hAnsi="Arial" w:cs="Arial"/>
          <w:color w:val="000000"/>
          <w:sz w:val="24"/>
          <w:szCs w:val="24"/>
        </w:rPr>
        <w:t xml:space="preserve"> com o detalhamento das ações e cronograma a serem executadas, incluindo o Programa de Comunicação quanto a prevenção e comunicação dos possíveis acidentes relacionados com o uso recreativo do barramento e os equipamentos de dragagem;</w:t>
      </w:r>
    </w:p>
    <w:p w14:paraId="0F2CBF0F" w14:textId="77777777" w:rsidR="003835F5" w:rsidRDefault="003835F5">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42AA6E80" w14:textId="77777777" w:rsidR="003835F5" w:rsidRDefault="00AF26BE">
      <w:pPr>
        <w:numPr>
          <w:ilvl w:val="0"/>
          <w:numId w:val="8"/>
        </w:numPr>
        <w:pBdr>
          <w:top w:val="nil"/>
          <w:left w:val="nil"/>
          <w:bottom w:val="nil"/>
          <w:right w:val="nil"/>
          <w:between w:val="nil"/>
        </w:pBdr>
        <w:spacing w:after="120" w:line="360" w:lineRule="auto"/>
        <w:ind w:left="1077"/>
        <w:jc w:val="both"/>
        <w:rPr>
          <w:rFonts w:ascii="Arial" w:eastAsia="Arial" w:hAnsi="Arial" w:cs="Arial"/>
          <w:color w:val="000000"/>
          <w:sz w:val="24"/>
          <w:szCs w:val="24"/>
        </w:rPr>
      </w:pPr>
      <w:r>
        <w:rPr>
          <w:rFonts w:ascii="Arial" w:eastAsia="Arial" w:hAnsi="Arial" w:cs="Arial"/>
          <w:b/>
          <w:color w:val="000000"/>
          <w:sz w:val="24"/>
          <w:szCs w:val="24"/>
        </w:rPr>
        <w:t>Elaboração da Matriz Institucional</w:t>
      </w:r>
      <w:r>
        <w:rPr>
          <w:rFonts w:ascii="Arial" w:eastAsia="Arial" w:hAnsi="Arial" w:cs="Arial"/>
          <w:color w:val="000000"/>
          <w:sz w:val="24"/>
          <w:szCs w:val="24"/>
        </w:rPr>
        <w:t xml:space="preserve"> – O objetivo da Matriz Institucional é mapear e atualizar continuamente os principais públicos de interesse relacionados ao empreendimento. Esta ferramenta, já iniciada, identificou atores envolvidos com o projeto e sua capacidade de participação na comunidade. Este é um trabalho que deve ser feito ao longo de todo o Programa, pois, pode haver alterações na dinâmica social, como a entrada de novos articuladores e mudanças de posicionamento;</w:t>
      </w:r>
    </w:p>
    <w:p w14:paraId="1F5E0C5A" w14:textId="77777777" w:rsidR="003835F5" w:rsidRDefault="003835F5">
      <w:pPr>
        <w:spacing w:line="360" w:lineRule="auto"/>
        <w:jc w:val="both"/>
        <w:rPr>
          <w:rFonts w:ascii="Arial" w:eastAsia="Arial" w:hAnsi="Arial" w:cs="Arial"/>
          <w:sz w:val="24"/>
          <w:szCs w:val="24"/>
        </w:rPr>
      </w:pPr>
    </w:p>
    <w:p w14:paraId="760CA917" w14:textId="77777777" w:rsidR="003835F5" w:rsidRDefault="00AF26BE">
      <w:pPr>
        <w:numPr>
          <w:ilvl w:val="0"/>
          <w:numId w:val="8"/>
        </w:numPr>
        <w:pBdr>
          <w:top w:val="nil"/>
          <w:left w:val="nil"/>
          <w:bottom w:val="nil"/>
          <w:right w:val="nil"/>
          <w:between w:val="nil"/>
        </w:pBdr>
        <w:spacing w:after="0" w:line="360" w:lineRule="auto"/>
        <w:ind w:left="1077"/>
        <w:jc w:val="both"/>
        <w:rPr>
          <w:rFonts w:ascii="Arial" w:eastAsia="Arial" w:hAnsi="Arial" w:cs="Arial"/>
          <w:color w:val="000000"/>
          <w:sz w:val="24"/>
          <w:szCs w:val="24"/>
        </w:rPr>
      </w:pPr>
      <w:r>
        <w:rPr>
          <w:rFonts w:ascii="Arial" w:eastAsia="Arial" w:hAnsi="Arial" w:cs="Arial"/>
          <w:b/>
          <w:color w:val="000000"/>
          <w:sz w:val="24"/>
          <w:szCs w:val="24"/>
        </w:rPr>
        <w:t>Articulação Institucional –</w:t>
      </w:r>
      <w:r>
        <w:rPr>
          <w:rFonts w:ascii="Arial" w:eastAsia="Arial" w:hAnsi="Arial" w:cs="Arial"/>
          <w:color w:val="000000"/>
          <w:sz w:val="24"/>
          <w:szCs w:val="24"/>
        </w:rPr>
        <w:t xml:space="preserve"> Realização de contatos prévios com as principais lideranças (prefeitos, vereadores, representantes de associações civis, instituições governamentais, formais, informais, políticas, população local, públicos de interesse, entre outras) para agendar um cronograma de reuniões, atividades de educação ambiental e visitas na localidade;</w:t>
      </w:r>
    </w:p>
    <w:p w14:paraId="5EBFD3BC" w14:textId="77777777" w:rsidR="003835F5" w:rsidRDefault="003835F5">
      <w:pPr>
        <w:pBdr>
          <w:top w:val="nil"/>
          <w:left w:val="nil"/>
          <w:bottom w:val="nil"/>
          <w:right w:val="nil"/>
          <w:between w:val="nil"/>
        </w:pBdr>
        <w:spacing w:line="360" w:lineRule="auto"/>
        <w:ind w:left="1077"/>
        <w:jc w:val="both"/>
        <w:rPr>
          <w:rFonts w:ascii="Arial" w:eastAsia="Arial" w:hAnsi="Arial" w:cs="Arial"/>
          <w:color w:val="000000"/>
          <w:sz w:val="24"/>
          <w:szCs w:val="24"/>
        </w:rPr>
      </w:pPr>
    </w:p>
    <w:p w14:paraId="002AC139" w14:textId="77777777" w:rsidR="003835F5" w:rsidRDefault="00AF26BE">
      <w:pPr>
        <w:spacing w:after="0" w:line="360" w:lineRule="auto"/>
        <w:ind w:left="1134" w:hanging="850"/>
        <w:jc w:val="both"/>
        <w:rPr>
          <w:rFonts w:ascii="Arial" w:eastAsia="Arial" w:hAnsi="Arial" w:cs="Arial"/>
          <w:sz w:val="24"/>
          <w:szCs w:val="24"/>
        </w:rPr>
      </w:pPr>
      <w:r>
        <w:rPr>
          <w:rFonts w:ascii="Arial" w:eastAsia="Arial" w:hAnsi="Arial" w:cs="Arial"/>
          <w:b/>
          <w:sz w:val="24"/>
          <w:szCs w:val="24"/>
        </w:rPr>
        <w:lastRenderedPageBreak/>
        <w:t>VI.</w:t>
      </w:r>
      <w:r>
        <w:rPr>
          <w:rFonts w:ascii="Arial" w:eastAsia="Arial" w:hAnsi="Arial" w:cs="Arial"/>
          <w:b/>
          <w:sz w:val="24"/>
          <w:szCs w:val="24"/>
        </w:rPr>
        <w:tab/>
        <w:t>Canais de Comunicação –</w:t>
      </w:r>
      <w:r>
        <w:rPr>
          <w:rFonts w:ascii="Arial" w:eastAsia="Arial" w:hAnsi="Arial" w:cs="Arial"/>
          <w:sz w:val="24"/>
          <w:szCs w:val="24"/>
        </w:rPr>
        <w:t xml:space="preserve"> Para o estreitamento da relação entre o público-alvo e o empreendedor, o projeto de extração mineral deverá dispor de telefone móvel e aplicativo de mensagens (WhatsApp), endereço eletrônico específico do empreendimento, página no Facebook, página específica da atividade, contato/fale conosco no site da instituição, ficha padronizada para o registro de sugestões e/ou reclamações. Serão anotadas nessa ficha e em planilha eletrônica as providências tomadas em todas as instâncias envolvidas. Quando solicitado, o canal de comunicação preservará a identidade dos envolvidos.</w:t>
      </w:r>
    </w:p>
    <w:p w14:paraId="034346BB" w14:textId="77777777" w:rsidR="003835F5" w:rsidRDefault="00AF26BE">
      <w:pPr>
        <w:spacing w:after="0" w:line="360" w:lineRule="auto"/>
        <w:ind w:left="1134" w:hanging="850"/>
        <w:jc w:val="both"/>
        <w:rPr>
          <w:rFonts w:ascii="Arial" w:eastAsia="Arial" w:hAnsi="Arial" w:cs="Arial"/>
          <w:sz w:val="24"/>
          <w:szCs w:val="24"/>
        </w:rPr>
      </w:pPr>
      <w:r>
        <w:rPr>
          <w:rFonts w:ascii="Arial" w:eastAsia="Arial" w:hAnsi="Arial" w:cs="Arial"/>
          <w:sz w:val="24"/>
          <w:szCs w:val="24"/>
        </w:rPr>
        <w:t xml:space="preserve"> </w:t>
      </w:r>
    </w:p>
    <w:p w14:paraId="46FD2F0E" w14:textId="77777777" w:rsidR="003835F5" w:rsidRDefault="00AF26BE">
      <w:pPr>
        <w:pBdr>
          <w:top w:val="nil"/>
          <w:left w:val="nil"/>
          <w:bottom w:val="nil"/>
          <w:right w:val="nil"/>
          <w:between w:val="nil"/>
        </w:pBdr>
        <w:spacing w:line="360" w:lineRule="auto"/>
        <w:ind w:left="1134"/>
        <w:jc w:val="both"/>
        <w:rPr>
          <w:rFonts w:ascii="Arial" w:eastAsia="Arial" w:hAnsi="Arial" w:cs="Arial"/>
          <w:color w:val="000000"/>
          <w:sz w:val="24"/>
          <w:szCs w:val="24"/>
        </w:rPr>
      </w:pPr>
      <w:r>
        <w:rPr>
          <w:rFonts w:ascii="Arial" w:eastAsia="Arial" w:hAnsi="Arial" w:cs="Arial"/>
          <w:color w:val="000000"/>
          <w:sz w:val="24"/>
          <w:szCs w:val="24"/>
        </w:rPr>
        <w:t>O serviço de comunicação acompanhará o encaminhamento das sugestões e/ou reclamações, junto às áreas responsáveis, até a sua resolução final e, no decorrer do processo, manterão o reclamante informado sobre o andamento do caso.  Para a credibilidade do sistema é fundamental que todas as solicitações de informação sejam respondidas e que seja estabelecida uma meta para o tempo de resposta, neste caso recomenda-se 72 horas úteis. Podendo ser revista após a implantação do serviço, de acordo com a realidade local de locomoção e comunicação;</w:t>
      </w:r>
    </w:p>
    <w:p w14:paraId="7A02F9FF" w14:textId="77777777" w:rsidR="003835F5" w:rsidRDefault="003835F5">
      <w:pPr>
        <w:spacing w:before="120" w:after="120" w:line="360" w:lineRule="auto"/>
        <w:ind w:firstLine="709"/>
        <w:jc w:val="both"/>
        <w:rPr>
          <w:rFonts w:ascii="Arial" w:eastAsia="Arial" w:hAnsi="Arial" w:cs="Arial"/>
          <w:sz w:val="24"/>
          <w:szCs w:val="24"/>
        </w:rPr>
      </w:pPr>
    </w:p>
    <w:p w14:paraId="5F3DA851" w14:textId="77777777" w:rsidR="003835F5" w:rsidRDefault="00AF26BE">
      <w:pPr>
        <w:numPr>
          <w:ilvl w:val="0"/>
          <w:numId w:val="8"/>
        </w:numPr>
        <w:pBdr>
          <w:top w:val="nil"/>
          <w:left w:val="nil"/>
          <w:bottom w:val="nil"/>
          <w:right w:val="nil"/>
          <w:between w:val="nil"/>
        </w:pBdr>
        <w:spacing w:before="120" w:after="120" w:line="360" w:lineRule="auto"/>
        <w:jc w:val="both"/>
        <w:rPr>
          <w:rFonts w:ascii="Arial" w:eastAsia="Arial" w:hAnsi="Arial" w:cs="Arial"/>
          <w:color w:val="000000"/>
          <w:sz w:val="24"/>
          <w:szCs w:val="24"/>
        </w:rPr>
      </w:pPr>
      <w:r>
        <w:rPr>
          <w:rFonts w:ascii="Arial" w:eastAsia="Arial" w:hAnsi="Arial" w:cs="Arial"/>
          <w:b/>
          <w:color w:val="000000"/>
          <w:sz w:val="24"/>
          <w:szCs w:val="24"/>
        </w:rPr>
        <w:t>Materiais de divulgação/informação –</w:t>
      </w:r>
      <w:r>
        <w:rPr>
          <w:rFonts w:ascii="Arial" w:eastAsia="Arial" w:hAnsi="Arial" w:cs="Arial"/>
          <w:color w:val="000000"/>
          <w:sz w:val="24"/>
          <w:szCs w:val="24"/>
        </w:rPr>
        <w:t xml:space="preserve"> Preparação de identidade visual, áudio/visual de comunicação contendo informações necessárias, de modo a promover, em quaisquer circunstâncias de apresentação, um entendimento rápido e fácil por parte dos públicos-alvo. O material de comunicação poderá ser constituído por folder institucional, materiais </w:t>
      </w:r>
      <w:proofErr w:type="spellStart"/>
      <w:r>
        <w:rPr>
          <w:rFonts w:ascii="Arial" w:eastAsia="Arial" w:hAnsi="Arial" w:cs="Arial"/>
          <w:color w:val="000000"/>
          <w:sz w:val="24"/>
          <w:szCs w:val="24"/>
        </w:rPr>
        <w:t>educomunicativos</w:t>
      </w:r>
      <w:proofErr w:type="spellEnd"/>
      <w:r>
        <w:rPr>
          <w:rFonts w:ascii="Arial" w:eastAsia="Arial" w:hAnsi="Arial" w:cs="Arial"/>
          <w:color w:val="000000"/>
          <w:sz w:val="24"/>
          <w:szCs w:val="24"/>
        </w:rPr>
        <w:t xml:space="preserve"> para educação ambiental, folhetos, máscara para comunicados, boletins informativos, banners impressos ou digitais, cartilhas, cartazes ou cartazetes, vídeos, filmes, de acordo com a definição do Plano de Trabalho.</w:t>
      </w:r>
    </w:p>
    <w:p w14:paraId="5B6F0EDB" w14:textId="77777777" w:rsidR="003835F5" w:rsidRDefault="00AF26BE">
      <w:pPr>
        <w:tabs>
          <w:tab w:val="left" w:pos="851"/>
        </w:tabs>
        <w:spacing w:before="120" w:after="120" w:line="360" w:lineRule="auto"/>
        <w:ind w:left="993"/>
        <w:jc w:val="both"/>
        <w:rPr>
          <w:rFonts w:ascii="Arial" w:eastAsia="Arial" w:hAnsi="Arial" w:cs="Arial"/>
          <w:sz w:val="24"/>
          <w:szCs w:val="24"/>
        </w:rPr>
      </w:pPr>
      <w:r>
        <w:rPr>
          <w:rFonts w:ascii="Arial" w:eastAsia="Arial" w:hAnsi="Arial" w:cs="Arial"/>
          <w:sz w:val="24"/>
          <w:szCs w:val="24"/>
        </w:rPr>
        <w:t>Considerando a diversidade de materiais utilizados e a diversidade de temas e questões que serão abordadas, sugere-se:</w:t>
      </w:r>
    </w:p>
    <w:p w14:paraId="4E99C2D2" w14:textId="77777777" w:rsidR="003835F5" w:rsidRDefault="00AF26BE">
      <w:pPr>
        <w:numPr>
          <w:ilvl w:val="0"/>
          <w:numId w:val="10"/>
        </w:numPr>
        <w:pBdr>
          <w:top w:val="nil"/>
          <w:left w:val="nil"/>
          <w:bottom w:val="nil"/>
          <w:right w:val="nil"/>
          <w:between w:val="nil"/>
        </w:pBdr>
        <w:spacing w:before="120" w:after="120" w:line="360" w:lineRule="auto"/>
        <w:ind w:left="851" w:hanging="426"/>
        <w:jc w:val="both"/>
        <w:rPr>
          <w:color w:val="000000"/>
          <w:sz w:val="24"/>
          <w:szCs w:val="24"/>
        </w:rPr>
      </w:pPr>
      <w:r>
        <w:rPr>
          <w:rFonts w:ascii="Arial" w:eastAsia="Arial" w:hAnsi="Arial" w:cs="Arial"/>
          <w:color w:val="000000"/>
          <w:sz w:val="24"/>
          <w:szCs w:val="24"/>
        </w:rPr>
        <w:lastRenderedPageBreak/>
        <w:t>A preferência por textos curtos e pontuais ou mesmo por meio de ilustrações, de fácil compreensão e memorização;</w:t>
      </w:r>
    </w:p>
    <w:p w14:paraId="7BD3D544" w14:textId="77777777" w:rsidR="003835F5" w:rsidRDefault="00AF26BE">
      <w:pPr>
        <w:numPr>
          <w:ilvl w:val="0"/>
          <w:numId w:val="10"/>
        </w:numPr>
        <w:pBdr>
          <w:top w:val="nil"/>
          <w:left w:val="nil"/>
          <w:bottom w:val="nil"/>
          <w:right w:val="nil"/>
          <w:between w:val="nil"/>
        </w:pBdr>
        <w:spacing w:before="120" w:after="120" w:line="360" w:lineRule="auto"/>
        <w:ind w:left="851" w:hanging="426"/>
        <w:jc w:val="both"/>
        <w:rPr>
          <w:color w:val="000000"/>
          <w:sz w:val="24"/>
          <w:szCs w:val="24"/>
        </w:rPr>
      </w:pPr>
      <w:r>
        <w:rPr>
          <w:rFonts w:ascii="Arial" w:eastAsia="Arial" w:hAnsi="Arial" w:cs="Arial"/>
          <w:color w:val="000000"/>
          <w:sz w:val="24"/>
          <w:szCs w:val="24"/>
        </w:rPr>
        <w:t>A utilização de imagens e linguagem regional conhecidas do público que se deseja atingir;</w:t>
      </w:r>
    </w:p>
    <w:p w14:paraId="08A98FE3" w14:textId="77777777" w:rsidR="003835F5" w:rsidRDefault="00AF26BE">
      <w:pPr>
        <w:numPr>
          <w:ilvl w:val="0"/>
          <w:numId w:val="10"/>
        </w:numPr>
        <w:pBdr>
          <w:top w:val="nil"/>
          <w:left w:val="nil"/>
          <w:bottom w:val="nil"/>
          <w:right w:val="nil"/>
          <w:between w:val="nil"/>
        </w:pBdr>
        <w:spacing w:before="120" w:after="120" w:line="360" w:lineRule="auto"/>
        <w:ind w:left="851" w:hanging="426"/>
        <w:jc w:val="both"/>
        <w:rPr>
          <w:color w:val="000000"/>
          <w:sz w:val="24"/>
          <w:szCs w:val="24"/>
        </w:rPr>
      </w:pPr>
      <w:r>
        <w:rPr>
          <w:rFonts w:ascii="Arial" w:eastAsia="Arial" w:hAnsi="Arial" w:cs="Arial"/>
          <w:color w:val="000000"/>
          <w:sz w:val="24"/>
          <w:szCs w:val="24"/>
        </w:rPr>
        <w:t>O cuidado em responder claramente as expectativas e questionamentos existentes, esclarecendo dúvidas de modo a evitar a propagação de boatos;</w:t>
      </w:r>
    </w:p>
    <w:p w14:paraId="6C01A671" w14:textId="77777777" w:rsidR="003835F5" w:rsidRDefault="00AF26BE">
      <w:pPr>
        <w:numPr>
          <w:ilvl w:val="0"/>
          <w:numId w:val="10"/>
        </w:numPr>
        <w:pBdr>
          <w:top w:val="nil"/>
          <w:left w:val="nil"/>
          <w:bottom w:val="nil"/>
          <w:right w:val="nil"/>
          <w:between w:val="nil"/>
        </w:pBdr>
        <w:spacing w:before="120" w:after="120" w:line="360" w:lineRule="auto"/>
        <w:ind w:left="851" w:hanging="426"/>
        <w:jc w:val="both"/>
        <w:rPr>
          <w:color w:val="000000"/>
          <w:sz w:val="24"/>
          <w:szCs w:val="24"/>
        </w:rPr>
      </w:pPr>
      <w:r>
        <w:rPr>
          <w:rFonts w:ascii="Arial" w:eastAsia="Arial" w:hAnsi="Arial" w:cs="Arial"/>
          <w:color w:val="000000"/>
          <w:sz w:val="24"/>
          <w:szCs w:val="24"/>
        </w:rPr>
        <w:t>Divulgação dos canais de comunicação e redes sociais;</w:t>
      </w:r>
    </w:p>
    <w:p w14:paraId="165B38FC" w14:textId="77777777" w:rsidR="003835F5" w:rsidRDefault="00AF26BE">
      <w:pPr>
        <w:numPr>
          <w:ilvl w:val="0"/>
          <w:numId w:val="10"/>
        </w:numPr>
        <w:pBdr>
          <w:top w:val="nil"/>
          <w:left w:val="nil"/>
          <w:bottom w:val="nil"/>
          <w:right w:val="nil"/>
          <w:between w:val="nil"/>
        </w:pBdr>
        <w:spacing w:before="120" w:after="120" w:line="360" w:lineRule="auto"/>
        <w:ind w:left="851" w:hanging="426"/>
        <w:jc w:val="both"/>
        <w:rPr>
          <w:color w:val="000000"/>
          <w:sz w:val="24"/>
          <w:szCs w:val="24"/>
        </w:rPr>
      </w:pPr>
      <w:r>
        <w:rPr>
          <w:rFonts w:ascii="Arial" w:eastAsia="Arial" w:hAnsi="Arial" w:cs="Arial"/>
          <w:color w:val="000000"/>
          <w:sz w:val="24"/>
          <w:szCs w:val="24"/>
        </w:rPr>
        <w:t>Os benefícios a serem trazidos pelo empreendimento, em níveis local e regional.</w:t>
      </w:r>
    </w:p>
    <w:p w14:paraId="44A5DFCE" w14:textId="77777777" w:rsidR="003835F5" w:rsidRDefault="003835F5">
      <w:pPr>
        <w:pBdr>
          <w:top w:val="nil"/>
          <w:left w:val="nil"/>
          <w:bottom w:val="nil"/>
          <w:right w:val="nil"/>
          <w:between w:val="nil"/>
        </w:pBdr>
        <w:spacing w:before="120" w:after="120" w:line="360" w:lineRule="auto"/>
        <w:ind w:left="714"/>
        <w:jc w:val="both"/>
        <w:rPr>
          <w:rFonts w:ascii="Arial" w:eastAsia="Arial" w:hAnsi="Arial" w:cs="Arial"/>
          <w:color w:val="000000"/>
          <w:sz w:val="24"/>
          <w:szCs w:val="24"/>
        </w:rPr>
      </w:pPr>
    </w:p>
    <w:p w14:paraId="2A87CDE2" w14:textId="6F1AFBEB" w:rsidR="003835F5" w:rsidRDefault="00AF26BE">
      <w:pPr>
        <w:pStyle w:val="Ttulo2"/>
        <w:numPr>
          <w:ilvl w:val="1"/>
          <w:numId w:val="14"/>
        </w:numPr>
        <w:spacing w:before="120" w:after="120" w:line="360" w:lineRule="auto"/>
        <w:jc w:val="both"/>
      </w:pPr>
      <w:bookmarkStart w:id="56" w:name="_Toc111493249"/>
      <w:r>
        <w:t>Reuniões Com a Comunidade</w:t>
      </w:r>
      <w:bookmarkEnd w:id="56"/>
      <w:r>
        <w:t xml:space="preserve"> </w:t>
      </w:r>
    </w:p>
    <w:p w14:paraId="793F55A3" w14:textId="77777777" w:rsidR="009E1C4A" w:rsidRPr="009E1C4A" w:rsidRDefault="009E1C4A" w:rsidP="009E1C4A"/>
    <w:p w14:paraId="36F22E18" w14:textId="77777777" w:rsidR="003835F5" w:rsidRDefault="00AF26BE">
      <w:pPr>
        <w:spacing w:before="120" w:after="120" w:line="360" w:lineRule="auto"/>
        <w:ind w:left="567"/>
        <w:jc w:val="both"/>
        <w:rPr>
          <w:rFonts w:ascii="Arial" w:eastAsia="Arial" w:hAnsi="Arial" w:cs="Arial"/>
          <w:sz w:val="24"/>
          <w:szCs w:val="24"/>
        </w:rPr>
      </w:pPr>
      <w:r>
        <w:rPr>
          <w:rFonts w:ascii="Arial" w:eastAsia="Arial" w:hAnsi="Arial" w:cs="Arial"/>
          <w:sz w:val="24"/>
          <w:szCs w:val="24"/>
        </w:rPr>
        <w:t>Deverão ser realizadas reuniões pontuais com segmentos específicos do público de interesse (instituições de ensino, clubes de serviço, lideranças formais e informais, sociedade civil organizada, entre outros), para que sejam disseminadas informações relevantes, cronograma de obras, educação ambiental, questionamentos colocados pela própria comunidade e os benefícios do projeto, sempre que oportuno. É indispensável a utilização de material audiovisual, folder institucional, folhetos de campanhas ambientais ou outros, e registros do encontro por meio de fotografias, listas de presença e vídeos. Por tratar-se de reuniões de pequeno porte, a escolha do local poderá ser tratada com o próprio público escolhido. É primordial o acompanhamento de um integrante do corpo técnico do empreendimento.</w:t>
      </w:r>
    </w:p>
    <w:p w14:paraId="03DF2424" w14:textId="77777777" w:rsidR="003835F5" w:rsidRDefault="003835F5">
      <w:pPr>
        <w:spacing w:before="120" w:after="120" w:line="360" w:lineRule="auto"/>
        <w:ind w:firstLine="709"/>
        <w:jc w:val="both"/>
        <w:rPr>
          <w:rFonts w:ascii="Arial" w:eastAsia="Arial" w:hAnsi="Arial" w:cs="Arial"/>
          <w:sz w:val="24"/>
          <w:szCs w:val="24"/>
        </w:rPr>
      </w:pPr>
    </w:p>
    <w:p w14:paraId="227A2F41" w14:textId="0DC54461" w:rsidR="003835F5" w:rsidRDefault="00AF26BE">
      <w:pPr>
        <w:pStyle w:val="Ttulo2"/>
        <w:numPr>
          <w:ilvl w:val="1"/>
          <w:numId w:val="14"/>
        </w:numPr>
        <w:spacing w:before="120" w:after="120" w:line="360" w:lineRule="auto"/>
        <w:jc w:val="both"/>
      </w:pPr>
      <w:bookmarkStart w:id="57" w:name="_Toc111493250"/>
      <w:r>
        <w:t>Pesquisa de Percepção</w:t>
      </w:r>
      <w:bookmarkEnd w:id="57"/>
    </w:p>
    <w:p w14:paraId="63DD01F2" w14:textId="77777777" w:rsidR="009E1C4A" w:rsidRPr="009E1C4A" w:rsidRDefault="009E1C4A" w:rsidP="009E1C4A"/>
    <w:p w14:paraId="4473909A" w14:textId="77777777" w:rsidR="003835F5" w:rsidRDefault="00AF26BE">
      <w:pPr>
        <w:spacing w:before="120" w:after="120" w:line="360" w:lineRule="auto"/>
        <w:ind w:left="567"/>
        <w:jc w:val="both"/>
        <w:rPr>
          <w:rFonts w:ascii="Arial" w:eastAsia="Arial" w:hAnsi="Arial" w:cs="Arial"/>
          <w:sz w:val="24"/>
          <w:szCs w:val="24"/>
        </w:rPr>
      </w:pPr>
      <w:r>
        <w:rPr>
          <w:rFonts w:ascii="Arial" w:eastAsia="Arial" w:hAnsi="Arial" w:cs="Arial"/>
          <w:sz w:val="24"/>
          <w:szCs w:val="24"/>
        </w:rPr>
        <w:t>Anualmente, serão realizadas pesquisas de percepção junto ao público externo, visando avaliar o (i) nível de conhecimento sobre o empreendimento e sobre o empreendedor; (</w:t>
      </w:r>
      <w:proofErr w:type="spellStart"/>
      <w:r>
        <w:rPr>
          <w:rFonts w:ascii="Arial" w:eastAsia="Arial" w:hAnsi="Arial" w:cs="Arial"/>
          <w:sz w:val="24"/>
          <w:szCs w:val="24"/>
        </w:rPr>
        <w:t>ii</w:t>
      </w:r>
      <w:proofErr w:type="spellEnd"/>
      <w:r>
        <w:rPr>
          <w:rFonts w:ascii="Arial" w:eastAsia="Arial" w:hAnsi="Arial" w:cs="Arial"/>
          <w:sz w:val="24"/>
          <w:szCs w:val="24"/>
        </w:rPr>
        <w:t xml:space="preserve">) nível de conhecimento sobre as ações socioambientais e de </w:t>
      </w:r>
      <w:r>
        <w:rPr>
          <w:rFonts w:ascii="Arial" w:eastAsia="Arial" w:hAnsi="Arial" w:cs="Arial"/>
          <w:sz w:val="24"/>
          <w:szCs w:val="24"/>
        </w:rPr>
        <w:lastRenderedPageBreak/>
        <w:t>educação ambiental e segurança desenvolvidas em função do empreendimento; (</w:t>
      </w:r>
      <w:proofErr w:type="spellStart"/>
      <w:r>
        <w:rPr>
          <w:rFonts w:ascii="Arial" w:eastAsia="Arial" w:hAnsi="Arial" w:cs="Arial"/>
          <w:sz w:val="24"/>
          <w:szCs w:val="24"/>
        </w:rPr>
        <w:t>iii</w:t>
      </w:r>
      <w:proofErr w:type="spellEnd"/>
      <w:r>
        <w:rPr>
          <w:rFonts w:ascii="Arial" w:eastAsia="Arial" w:hAnsi="Arial" w:cs="Arial"/>
          <w:sz w:val="24"/>
          <w:szCs w:val="24"/>
        </w:rPr>
        <w:t>) Nível de satisfação da população local com o empreendimento</w:t>
      </w:r>
    </w:p>
    <w:p w14:paraId="207F426F" w14:textId="77777777" w:rsidR="003835F5" w:rsidRDefault="00AF26BE">
      <w:pPr>
        <w:spacing w:before="120" w:after="120" w:line="360" w:lineRule="auto"/>
        <w:ind w:left="567"/>
        <w:jc w:val="both"/>
        <w:rPr>
          <w:rFonts w:ascii="Arial" w:eastAsia="Arial" w:hAnsi="Arial" w:cs="Arial"/>
          <w:sz w:val="24"/>
          <w:szCs w:val="24"/>
        </w:rPr>
      </w:pPr>
      <w:r>
        <w:rPr>
          <w:rFonts w:ascii="Arial" w:eastAsia="Arial" w:hAnsi="Arial" w:cs="Arial"/>
          <w:sz w:val="24"/>
          <w:szCs w:val="24"/>
        </w:rPr>
        <w:t>Essa pesquisa deverá ser realizada por meio de entrevistas diretas com a população, com a aplicação de questionário padrão, elaborado a partir de definição de perguntas de interesse. Os resultados dessa pesquisa deverão ser consolidados em relatórios.</w:t>
      </w:r>
    </w:p>
    <w:p w14:paraId="4D2451AC" w14:textId="77777777" w:rsidR="003835F5" w:rsidRDefault="003835F5">
      <w:pPr>
        <w:spacing w:before="120" w:after="120" w:line="360" w:lineRule="auto"/>
        <w:ind w:left="567"/>
        <w:jc w:val="both"/>
        <w:rPr>
          <w:rFonts w:ascii="Arial" w:eastAsia="Arial" w:hAnsi="Arial" w:cs="Arial"/>
          <w:sz w:val="24"/>
          <w:szCs w:val="24"/>
        </w:rPr>
      </w:pPr>
    </w:p>
    <w:p w14:paraId="055E19EA" w14:textId="77777777" w:rsidR="003835F5" w:rsidRDefault="003835F5">
      <w:pPr>
        <w:spacing w:before="120" w:after="120" w:line="360" w:lineRule="auto"/>
        <w:ind w:left="567"/>
        <w:jc w:val="both"/>
        <w:rPr>
          <w:rFonts w:ascii="Arial" w:eastAsia="Arial" w:hAnsi="Arial" w:cs="Arial"/>
          <w:sz w:val="24"/>
          <w:szCs w:val="24"/>
        </w:rPr>
      </w:pPr>
    </w:p>
    <w:p w14:paraId="0614E51A" w14:textId="30A09069" w:rsidR="003835F5" w:rsidRDefault="00AF26BE">
      <w:pPr>
        <w:pStyle w:val="Ttulo2"/>
        <w:numPr>
          <w:ilvl w:val="1"/>
          <w:numId w:val="14"/>
        </w:numPr>
        <w:spacing w:before="120" w:line="360" w:lineRule="auto"/>
        <w:jc w:val="both"/>
      </w:pPr>
      <w:bookmarkStart w:id="58" w:name="_Toc111493251"/>
      <w:r>
        <w:t>Indicadores Ambientais</w:t>
      </w:r>
      <w:bookmarkEnd w:id="58"/>
    </w:p>
    <w:p w14:paraId="1AD0CA6A" w14:textId="77777777" w:rsidR="009E1C4A" w:rsidRPr="009E1C4A" w:rsidRDefault="009E1C4A" w:rsidP="009E1C4A"/>
    <w:p w14:paraId="6AA5C7AC" w14:textId="77777777" w:rsidR="003835F5" w:rsidRDefault="00AF26BE">
      <w:pPr>
        <w:spacing w:before="120" w:after="120" w:line="360" w:lineRule="auto"/>
        <w:ind w:firstLine="709"/>
        <w:rPr>
          <w:rFonts w:ascii="Arial" w:eastAsia="Arial" w:hAnsi="Arial" w:cs="Arial"/>
          <w:sz w:val="24"/>
          <w:szCs w:val="24"/>
        </w:rPr>
      </w:pPr>
      <w:r>
        <w:rPr>
          <w:rFonts w:ascii="Arial" w:eastAsia="Arial" w:hAnsi="Arial" w:cs="Arial"/>
          <w:sz w:val="24"/>
          <w:szCs w:val="24"/>
        </w:rPr>
        <w:t>O processo de comunicação deve se basear no diálogo, transparência e confiança entre as partes, e, por se tratar de um mecanismo dinâmico, esses três pilares devem ser respeitados para a sustentabilidade das ações.</w:t>
      </w:r>
    </w:p>
    <w:p w14:paraId="74E9F848" w14:textId="77777777" w:rsidR="003835F5" w:rsidRDefault="00AF26BE">
      <w:pPr>
        <w:spacing w:before="120" w:after="120" w:line="360" w:lineRule="auto"/>
        <w:ind w:firstLine="709"/>
        <w:rPr>
          <w:rFonts w:ascii="Arial" w:eastAsia="Arial" w:hAnsi="Arial" w:cs="Arial"/>
          <w:sz w:val="24"/>
          <w:szCs w:val="24"/>
        </w:rPr>
      </w:pPr>
      <w:r>
        <w:rPr>
          <w:rFonts w:ascii="Arial" w:eastAsia="Arial" w:hAnsi="Arial" w:cs="Arial"/>
          <w:sz w:val="24"/>
          <w:szCs w:val="24"/>
        </w:rPr>
        <w:t>Serão indicadores desse Programa:</w:t>
      </w:r>
    </w:p>
    <w:p w14:paraId="4EE6EA73" w14:textId="77777777" w:rsidR="003835F5" w:rsidRDefault="00AF26BE">
      <w:pPr>
        <w:numPr>
          <w:ilvl w:val="0"/>
          <w:numId w:val="6"/>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Apresentação do material gráfico produzido, especificando a quantidade, frequência e destinação;</w:t>
      </w:r>
    </w:p>
    <w:p w14:paraId="0BBD2734" w14:textId="77777777" w:rsidR="003835F5" w:rsidRDefault="00AF26BE">
      <w:pPr>
        <w:numPr>
          <w:ilvl w:val="0"/>
          <w:numId w:val="6"/>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 xml:space="preserve">Número de lideranças formais e informais, locais e regionais, com participação em articulações institucionais, visitas e reuniões com a comunidade realizados e grau de conhecimento dos mesmos sobre o empreendimento; </w:t>
      </w:r>
    </w:p>
    <w:p w14:paraId="7295BF2B" w14:textId="77777777" w:rsidR="003835F5" w:rsidRDefault="00AF26BE">
      <w:pPr>
        <w:numPr>
          <w:ilvl w:val="0"/>
          <w:numId w:val="6"/>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Grau de efetividade da utilização dos canais de comunicação, incluindo contabilização de ligações, análise das queixas e dúvidas, setorizando as conforme o assunto e reclamante, resolução e possíveis causas;</w:t>
      </w:r>
    </w:p>
    <w:p w14:paraId="75D3C72F" w14:textId="77777777" w:rsidR="003835F5" w:rsidRDefault="00AF26BE">
      <w:pPr>
        <w:numPr>
          <w:ilvl w:val="0"/>
          <w:numId w:val="6"/>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 xml:space="preserve">Relatórios mensais: os relatórios mensais deverão conter as atividades desenvolvidas no período; a equipe técnica responsável; os resultados obtidos nos canais de comunicação; a avaliação de desempenho do programa; o cronograma de atividades para o próximo período; registros fotográficos das atividades e eventuais reuniões com a comunidade, relatórios de articulações e </w:t>
      </w:r>
      <w:r>
        <w:rPr>
          <w:rFonts w:ascii="Arial" w:eastAsia="Arial" w:hAnsi="Arial" w:cs="Arial"/>
          <w:color w:val="000000"/>
          <w:sz w:val="24"/>
          <w:szCs w:val="24"/>
        </w:rPr>
        <w:lastRenderedPageBreak/>
        <w:t>visitas com registro fotográfico, listas de presença, atas, notas de mídia impressa e mídias sociais e materiais de apoio utilizados, como: folhetos e comunicados.</w:t>
      </w:r>
    </w:p>
    <w:p w14:paraId="588D4BEF" w14:textId="77777777" w:rsidR="003835F5" w:rsidRDefault="003835F5">
      <w:pPr>
        <w:spacing w:line="360" w:lineRule="auto"/>
        <w:ind w:left="360"/>
        <w:rPr>
          <w:rFonts w:ascii="Arial" w:eastAsia="Arial" w:hAnsi="Arial" w:cs="Arial"/>
          <w:sz w:val="24"/>
          <w:szCs w:val="24"/>
        </w:rPr>
      </w:pPr>
    </w:p>
    <w:p w14:paraId="3FA70563" w14:textId="56F1F5CF" w:rsidR="003835F5" w:rsidRDefault="00AF26BE">
      <w:pPr>
        <w:pStyle w:val="Ttulo2"/>
        <w:numPr>
          <w:ilvl w:val="1"/>
          <w:numId w:val="14"/>
        </w:numPr>
        <w:spacing w:before="120" w:line="360" w:lineRule="auto"/>
        <w:jc w:val="both"/>
      </w:pPr>
      <w:bookmarkStart w:id="59" w:name="_Toc111493252"/>
      <w:r>
        <w:t>Monitoramento e Avaliação</w:t>
      </w:r>
      <w:bookmarkEnd w:id="59"/>
    </w:p>
    <w:p w14:paraId="1B6FF3F9" w14:textId="77777777" w:rsidR="009E1C4A" w:rsidRPr="009E1C4A" w:rsidRDefault="009E1C4A" w:rsidP="009E1C4A"/>
    <w:p w14:paraId="05868095"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A avaliação do desempenho do Programa de Comunicação e Participação Social - PCPS</w:t>
      </w:r>
      <w:r>
        <w:rPr>
          <w:rFonts w:ascii="Arial" w:eastAsia="Arial" w:hAnsi="Arial" w:cs="Arial"/>
          <w:sz w:val="28"/>
          <w:szCs w:val="28"/>
        </w:rPr>
        <w:t xml:space="preserve"> </w:t>
      </w:r>
      <w:r>
        <w:rPr>
          <w:rFonts w:ascii="Arial" w:eastAsia="Arial" w:hAnsi="Arial" w:cs="Arial"/>
          <w:sz w:val="24"/>
          <w:szCs w:val="24"/>
        </w:rPr>
        <w:t>será feita através da análise dos indicadores ambientais obtidos em correspondência às metas pretendidas elencadas neste documento. O acompanhamento e avaliação dos resultados ao longo de todas as atividades permitirão corrigir, adequar ou modificar, em tempo hábil, as estratégias e ações propostas.</w:t>
      </w:r>
    </w:p>
    <w:p w14:paraId="13FF90E6"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O processo de acompanhamento deve incluir o registro dos processos de comunicação com evidências como fotos, filmagens e documentos.</w:t>
      </w:r>
    </w:p>
    <w:p w14:paraId="4E6686F2"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Será realizada ao longo de todo o PCPS uma Avaliação Processual do início ao término das atividades. De forma a possibilitar ações corretivas ao longo do programa tais como: desenvolver novos meios, adequação de linguagem, aumentar ou reduzir a frequência ou intensidade das ações.</w:t>
      </w:r>
    </w:p>
    <w:p w14:paraId="4E53BF04"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Para realizar este tipo de avaliação a equipe técnica do programa deverá levantar informações quantitativas (quantidade de materiais distribuídos, número de reuniões realizadas e número de participantes; audiência dos eventos; número de líderes contatados; solicitações de materiais, por parte de pessoas ou organizações; número de registros de ouvidoria).</w:t>
      </w:r>
    </w:p>
    <w:p w14:paraId="7DD3D2C4"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 xml:space="preserve">No âmbito da avaliação processual será acompanhado o registro das ocorrências e reclamações nos canais de comunicação, bem como as soluções adotadas. </w:t>
      </w:r>
    </w:p>
    <w:p w14:paraId="4249B2FF"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Também deverá ser realizada Avaliação de Resultados, através de informações de natureza quantitativa e qualitativa. Será utilizada para avaliação da efetividade do Programa: o grau de satisfação dos diversos grupos sociais e a qualidade e a transparência das informações veiculadas.</w:t>
      </w:r>
    </w:p>
    <w:p w14:paraId="2064BBFA"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lastRenderedPageBreak/>
        <w:t xml:space="preserve">Para tanto, poderão ser utilizadas diferentes técnicas e instrumentos de avaliação (questionários, entrevistas em profundidade, análise de relatórios, registros </w:t>
      </w:r>
      <w:proofErr w:type="gramStart"/>
      <w:r>
        <w:rPr>
          <w:rFonts w:ascii="Arial" w:eastAsia="Arial" w:hAnsi="Arial" w:cs="Arial"/>
          <w:sz w:val="24"/>
          <w:szCs w:val="24"/>
        </w:rPr>
        <w:t>estatísticos, etc.</w:t>
      </w:r>
      <w:proofErr w:type="gramEnd"/>
      <w:r>
        <w:rPr>
          <w:rFonts w:ascii="Arial" w:eastAsia="Arial" w:hAnsi="Arial" w:cs="Arial"/>
          <w:sz w:val="24"/>
          <w:szCs w:val="24"/>
        </w:rPr>
        <w:t xml:space="preserve">), serão levantados dados para verificação dos resultados efetivos do Programa de Comunicação e Participação Social. </w:t>
      </w:r>
    </w:p>
    <w:p w14:paraId="538C2968" w14:textId="77777777" w:rsidR="003835F5" w:rsidRDefault="003835F5">
      <w:pPr>
        <w:spacing w:before="120" w:after="120" w:line="360" w:lineRule="auto"/>
        <w:ind w:firstLine="709"/>
        <w:jc w:val="both"/>
        <w:rPr>
          <w:rFonts w:ascii="Arial" w:eastAsia="Arial" w:hAnsi="Arial" w:cs="Arial"/>
          <w:sz w:val="24"/>
          <w:szCs w:val="24"/>
        </w:rPr>
      </w:pPr>
    </w:p>
    <w:p w14:paraId="431D4E7A" w14:textId="30EF4EE8" w:rsidR="003835F5" w:rsidRDefault="00AF26BE" w:rsidP="00AF26BE">
      <w:pPr>
        <w:pStyle w:val="Ttulo2"/>
        <w:numPr>
          <w:ilvl w:val="1"/>
          <w:numId w:val="14"/>
        </w:numPr>
        <w:spacing w:before="120" w:line="360" w:lineRule="auto"/>
        <w:ind w:left="426"/>
        <w:jc w:val="both"/>
      </w:pPr>
      <w:bookmarkStart w:id="60" w:name="_Toc111493253"/>
      <w:r>
        <w:t>Recursos Materiais e Humanos</w:t>
      </w:r>
      <w:bookmarkEnd w:id="60"/>
    </w:p>
    <w:p w14:paraId="67B2DDA4" w14:textId="77777777" w:rsidR="009E1C4A" w:rsidRPr="009E1C4A" w:rsidRDefault="009E1C4A" w:rsidP="009E1C4A"/>
    <w:p w14:paraId="5658740A" w14:textId="77777777" w:rsidR="003835F5" w:rsidRDefault="00AF26BE">
      <w:pPr>
        <w:pStyle w:val="Ttulo2"/>
        <w:numPr>
          <w:ilvl w:val="3"/>
          <w:numId w:val="14"/>
        </w:numPr>
        <w:spacing w:line="360" w:lineRule="auto"/>
        <w:ind w:left="1134" w:hanging="648"/>
        <w:jc w:val="both"/>
      </w:pPr>
      <w:bookmarkStart w:id="61" w:name="_Toc111493254"/>
      <w:r>
        <w:t>Recursos Materiais</w:t>
      </w:r>
      <w:bookmarkEnd w:id="61"/>
    </w:p>
    <w:p w14:paraId="1A6875AF" w14:textId="77777777" w:rsidR="003835F5" w:rsidRDefault="00AF26BE">
      <w:pPr>
        <w:numPr>
          <w:ilvl w:val="0"/>
          <w:numId w:val="11"/>
        </w:numPr>
        <w:pBdr>
          <w:top w:val="nil"/>
          <w:left w:val="nil"/>
          <w:bottom w:val="nil"/>
          <w:right w:val="nil"/>
          <w:between w:val="nil"/>
        </w:pBdr>
        <w:spacing w:after="120" w:line="360" w:lineRule="auto"/>
        <w:ind w:left="714" w:hanging="357"/>
        <w:jc w:val="both"/>
        <w:rPr>
          <w:color w:val="000000"/>
          <w:sz w:val="24"/>
          <w:szCs w:val="24"/>
        </w:rPr>
      </w:pPr>
      <w:r>
        <w:rPr>
          <w:rFonts w:ascii="Arial" w:eastAsia="Arial" w:hAnsi="Arial" w:cs="Arial"/>
          <w:color w:val="000000"/>
          <w:sz w:val="24"/>
          <w:szCs w:val="24"/>
        </w:rPr>
        <w:t>Local fixo para desenvolvimento do trabalho e mobiliário;</w:t>
      </w:r>
    </w:p>
    <w:p w14:paraId="34776A14" w14:textId="77777777" w:rsidR="003835F5" w:rsidRDefault="00AF26BE">
      <w:pPr>
        <w:numPr>
          <w:ilvl w:val="0"/>
          <w:numId w:val="11"/>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 xml:space="preserve">Recursos de audiovisual (aparelho de celular, </w:t>
      </w:r>
      <w:proofErr w:type="gramStart"/>
      <w:r>
        <w:rPr>
          <w:rFonts w:ascii="Arial" w:eastAsia="Arial" w:hAnsi="Arial" w:cs="Arial"/>
          <w:color w:val="000000"/>
          <w:sz w:val="24"/>
          <w:szCs w:val="24"/>
        </w:rPr>
        <w:t>computador, etc.</w:t>
      </w:r>
      <w:proofErr w:type="gramEnd"/>
      <w:r>
        <w:rPr>
          <w:rFonts w:ascii="Arial" w:eastAsia="Arial" w:hAnsi="Arial" w:cs="Arial"/>
          <w:color w:val="000000"/>
          <w:sz w:val="24"/>
          <w:szCs w:val="24"/>
        </w:rPr>
        <w:t>);</w:t>
      </w:r>
    </w:p>
    <w:p w14:paraId="642D613F" w14:textId="77777777" w:rsidR="003835F5" w:rsidRDefault="00AF26BE">
      <w:pPr>
        <w:numPr>
          <w:ilvl w:val="0"/>
          <w:numId w:val="11"/>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Local para realização dos Eventos/ Reuniões (parceiros);</w:t>
      </w:r>
    </w:p>
    <w:p w14:paraId="3BF8A1E0" w14:textId="77777777" w:rsidR="003835F5" w:rsidRDefault="00AF26BE">
      <w:pPr>
        <w:numPr>
          <w:ilvl w:val="0"/>
          <w:numId w:val="11"/>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Material de divulgação (cartazes, boletins, comunicados, folders, folhetos, entre outros);</w:t>
      </w:r>
    </w:p>
    <w:p w14:paraId="4C66EF1B" w14:textId="77777777" w:rsidR="003835F5" w:rsidRDefault="00AF26BE">
      <w:pPr>
        <w:numPr>
          <w:ilvl w:val="0"/>
          <w:numId w:val="11"/>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Despesas de Locomoção da Equipe fixa/contratada (transporte e alimentação);</w:t>
      </w:r>
    </w:p>
    <w:p w14:paraId="23EFCBC2" w14:textId="77777777" w:rsidR="003835F5" w:rsidRDefault="00AF26BE">
      <w:pPr>
        <w:numPr>
          <w:ilvl w:val="0"/>
          <w:numId w:val="11"/>
        </w:numPr>
        <w:pBdr>
          <w:top w:val="nil"/>
          <w:left w:val="nil"/>
          <w:bottom w:val="nil"/>
          <w:right w:val="nil"/>
          <w:between w:val="nil"/>
        </w:pBdr>
        <w:spacing w:before="120" w:after="120" w:line="360" w:lineRule="auto"/>
        <w:ind w:left="714" w:hanging="357"/>
        <w:jc w:val="both"/>
        <w:rPr>
          <w:color w:val="000000"/>
          <w:sz w:val="24"/>
          <w:szCs w:val="24"/>
        </w:rPr>
      </w:pPr>
      <w:bookmarkStart w:id="62" w:name="_3l18frh" w:colFirst="0" w:colLast="0"/>
      <w:bookmarkEnd w:id="62"/>
      <w:r>
        <w:rPr>
          <w:rFonts w:ascii="Arial" w:eastAsia="Arial" w:hAnsi="Arial" w:cs="Arial"/>
          <w:color w:val="000000"/>
          <w:sz w:val="24"/>
          <w:szCs w:val="24"/>
        </w:rPr>
        <w:t>Linha telefônica móvel, internet.</w:t>
      </w:r>
    </w:p>
    <w:p w14:paraId="41688900" w14:textId="77777777" w:rsidR="003835F5" w:rsidRDefault="003835F5">
      <w:pPr>
        <w:spacing w:before="120" w:after="120" w:line="360" w:lineRule="auto"/>
        <w:ind w:left="357"/>
        <w:jc w:val="both"/>
        <w:rPr>
          <w:rFonts w:ascii="Arial" w:eastAsia="Arial" w:hAnsi="Arial" w:cs="Arial"/>
          <w:b/>
          <w:sz w:val="24"/>
          <w:szCs w:val="24"/>
        </w:rPr>
      </w:pPr>
    </w:p>
    <w:p w14:paraId="625C8F54" w14:textId="77777777" w:rsidR="003835F5" w:rsidRDefault="00AF26BE">
      <w:pPr>
        <w:pStyle w:val="Ttulo2"/>
        <w:numPr>
          <w:ilvl w:val="2"/>
          <w:numId w:val="14"/>
        </w:numPr>
        <w:spacing w:before="120" w:after="120" w:line="360" w:lineRule="auto"/>
        <w:ind w:left="1134"/>
        <w:jc w:val="both"/>
      </w:pPr>
      <w:bookmarkStart w:id="63" w:name="_Toc111493255"/>
      <w:r>
        <w:t>Recursos Humanos</w:t>
      </w:r>
      <w:bookmarkEnd w:id="63"/>
    </w:p>
    <w:p w14:paraId="13F36A8D" w14:textId="77777777" w:rsidR="003835F5" w:rsidRDefault="00AF26BE">
      <w:pPr>
        <w:spacing w:before="120" w:after="120" w:line="360" w:lineRule="auto"/>
        <w:ind w:firstLine="709"/>
        <w:rPr>
          <w:rFonts w:ascii="Arial" w:eastAsia="Arial" w:hAnsi="Arial" w:cs="Arial"/>
          <w:sz w:val="24"/>
          <w:szCs w:val="24"/>
        </w:rPr>
      </w:pPr>
      <w:r>
        <w:rPr>
          <w:rFonts w:ascii="Arial" w:eastAsia="Arial" w:hAnsi="Arial" w:cs="Arial"/>
          <w:sz w:val="24"/>
          <w:szCs w:val="24"/>
        </w:rPr>
        <w:t>Para a execução do Programa de Comunicação recomenda-se a estruturação de uma equipe fixa ou contratada.</w:t>
      </w:r>
    </w:p>
    <w:p w14:paraId="7C4B5F50" w14:textId="77777777" w:rsidR="003835F5" w:rsidRDefault="003835F5">
      <w:pPr>
        <w:spacing w:before="120" w:after="120" w:line="360" w:lineRule="auto"/>
        <w:ind w:firstLine="709"/>
        <w:rPr>
          <w:rFonts w:ascii="Arial" w:eastAsia="Arial" w:hAnsi="Arial" w:cs="Arial"/>
          <w:sz w:val="24"/>
          <w:szCs w:val="24"/>
        </w:rPr>
      </w:pPr>
    </w:p>
    <w:p w14:paraId="729473D3" w14:textId="53EDC1BB" w:rsidR="003835F5" w:rsidRDefault="00AF26BE">
      <w:pPr>
        <w:pStyle w:val="Ttulo2"/>
        <w:numPr>
          <w:ilvl w:val="2"/>
          <w:numId w:val="14"/>
        </w:numPr>
        <w:spacing w:before="120" w:after="120" w:line="360" w:lineRule="auto"/>
        <w:ind w:left="1134"/>
        <w:jc w:val="both"/>
      </w:pPr>
      <w:bookmarkStart w:id="64" w:name="_Toc111493256"/>
      <w:r>
        <w:t>Equipe Técnica</w:t>
      </w:r>
      <w:bookmarkEnd w:id="64"/>
    </w:p>
    <w:p w14:paraId="632E0503" w14:textId="77777777" w:rsidR="009E1C4A" w:rsidRPr="009E1C4A" w:rsidRDefault="009E1C4A" w:rsidP="009E1C4A"/>
    <w:p w14:paraId="442C57EB" w14:textId="77777777" w:rsidR="00C41779" w:rsidRDefault="00AF26BE" w:rsidP="00AF26BE">
      <w:pPr>
        <w:spacing w:before="120" w:after="120" w:line="360" w:lineRule="auto"/>
        <w:ind w:firstLine="709"/>
        <w:rPr>
          <w:rFonts w:ascii="Arial" w:eastAsia="Arial" w:hAnsi="Arial" w:cs="Arial"/>
          <w:b/>
          <w:sz w:val="24"/>
          <w:szCs w:val="24"/>
        </w:rPr>
      </w:pPr>
      <w:r>
        <w:rPr>
          <w:rFonts w:ascii="Arial" w:eastAsia="Arial" w:hAnsi="Arial" w:cs="Arial"/>
          <w:sz w:val="24"/>
          <w:szCs w:val="24"/>
        </w:rPr>
        <w:t xml:space="preserve">Equipe técnica contratada: Sra. Lilian Aparecida Reis, Profissional de Comunicação Social com Habilitação em Relações Públicas e com experiência comprovada em ações de Sustentabilidade e Comunicação Socioambiental </w:t>
      </w:r>
      <w:r>
        <w:rPr>
          <w:rFonts w:ascii="Arial" w:eastAsia="Arial" w:hAnsi="Arial" w:cs="Arial"/>
          <w:b/>
          <w:sz w:val="24"/>
          <w:szCs w:val="24"/>
        </w:rPr>
        <w:t>(Anexo 5).</w:t>
      </w:r>
    </w:p>
    <w:p w14:paraId="7435AC5B" w14:textId="77777777" w:rsidR="00AF26BE" w:rsidRPr="00AF26BE" w:rsidRDefault="00AF26BE" w:rsidP="00AF26BE">
      <w:pPr>
        <w:spacing w:before="120" w:after="120" w:line="360" w:lineRule="auto"/>
        <w:ind w:firstLine="709"/>
        <w:rPr>
          <w:rFonts w:ascii="Arial" w:eastAsia="Arial" w:hAnsi="Arial" w:cs="Arial"/>
          <w:b/>
          <w:sz w:val="24"/>
          <w:szCs w:val="24"/>
        </w:rPr>
      </w:pPr>
    </w:p>
    <w:p w14:paraId="4A222508" w14:textId="77777777" w:rsidR="003835F5" w:rsidRDefault="00AF26BE" w:rsidP="00AF26BE">
      <w:pPr>
        <w:pStyle w:val="Ttulo2"/>
        <w:numPr>
          <w:ilvl w:val="1"/>
          <w:numId w:val="14"/>
        </w:numPr>
        <w:spacing w:before="120" w:line="360" w:lineRule="auto"/>
        <w:ind w:left="426"/>
        <w:jc w:val="both"/>
      </w:pPr>
      <w:bookmarkStart w:id="65" w:name="_Toc111493257"/>
      <w:r>
        <w:lastRenderedPageBreak/>
        <w:t>Comprovação de Implementação do Programa de Comunicação e Participação Social - PCPS</w:t>
      </w:r>
      <w:bookmarkEnd w:id="65"/>
    </w:p>
    <w:p w14:paraId="1AF3750E" w14:textId="77777777" w:rsidR="003835F5" w:rsidRDefault="003835F5">
      <w:pPr>
        <w:pBdr>
          <w:top w:val="nil"/>
          <w:left w:val="nil"/>
          <w:bottom w:val="nil"/>
          <w:right w:val="nil"/>
          <w:between w:val="nil"/>
        </w:pBdr>
        <w:spacing w:before="120" w:after="0" w:line="360" w:lineRule="auto"/>
        <w:ind w:left="720"/>
        <w:rPr>
          <w:rFonts w:ascii="Arial" w:eastAsia="Arial" w:hAnsi="Arial" w:cs="Arial"/>
          <w:b/>
          <w:color w:val="000000"/>
          <w:sz w:val="24"/>
          <w:szCs w:val="24"/>
        </w:rPr>
      </w:pPr>
    </w:p>
    <w:p w14:paraId="08DE6910" w14:textId="77833B5F" w:rsidR="003835F5" w:rsidRDefault="00AF26BE">
      <w:pPr>
        <w:pStyle w:val="Ttulo2"/>
        <w:numPr>
          <w:ilvl w:val="2"/>
          <w:numId w:val="23"/>
        </w:numPr>
        <w:spacing w:after="120" w:line="360" w:lineRule="auto"/>
        <w:jc w:val="both"/>
      </w:pPr>
      <w:bookmarkStart w:id="66" w:name="_Toc111493258"/>
      <w:r>
        <w:t>Execução da fase 1 – Diagnóstico Socioambiental</w:t>
      </w:r>
      <w:bookmarkEnd w:id="66"/>
      <w:r>
        <w:t xml:space="preserve"> </w:t>
      </w:r>
    </w:p>
    <w:p w14:paraId="0089B250" w14:textId="77777777" w:rsidR="009E1C4A" w:rsidRPr="009E1C4A" w:rsidRDefault="009E1C4A" w:rsidP="009E1C4A"/>
    <w:p w14:paraId="57714F85"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Como forma do cumprimento da primeira fase de Comunicação com a Comunidade, foi realizado Diagnóstico Socioambiental, conforme apresentado na Etapa Inicial.</w:t>
      </w:r>
    </w:p>
    <w:p w14:paraId="310490D0"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O Diagnóstico foi aplicado no mês de abril de 2021, no Bairro da Usina – Atibaia/SP, perpassando o raio de 1km do empreendimento, a fim de apresentar um panorama da comunidade onde será instalado o equipamento para extração de areia, pois a região é caracterizada por propriedades de população fixa e flutuante, predominando as residências de veraneio e caracterização turística.</w:t>
      </w:r>
    </w:p>
    <w:p w14:paraId="173439D5"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A amostra foi composta por 76% de residentes e 24% de população flutuante, composta por veranistas e turistas.</w:t>
      </w:r>
    </w:p>
    <w:p w14:paraId="499B51AE"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Não houve registro ou percepção de contrariedade à implementação do empreendimento nesta fase, indicando uma aprovação de 79% dos entrevistados, remetendo a diversos benefícios para a população, desde a diminuição das enchentes no município, aumento da reserva hídrica, facilitação das atividades de lazer: náuticas e de pesca, melhorias na fauna local e o consequente desassoreamento da represa da Usina.</w:t>
      </w:r>
    </w:p>
    <w:p w14:paraId="66996DFB"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Com a instalação do empreendimento distante da infraestrutura do bairro, reduz-se muito a geração de impactos à comunidade local.</w:t>
      </w:r>
    </w:p>
    <w:p w14:paraId="271D13FF" w14:textId="77777777" w:rsidR="003835F5" w:rsidRDefault="00AF26BE">
      <w:pPr>
        <w:spacing w:before="120" w:after="120" w:line="360" w:lineRule="auto"/>
        <w:jc w:val="both"/>
        <w:rPr>
          <w:rFonts w:ascii="Arial" w:eastAsia="Arial" w:hAnsi="Arial" w:cs="Arial"/>
          <w:sz w:val="24"/>
          <w:szCs w:val="24"/>
        </w:rPr>
      </w:pPr>
      <w:r>
        <w:rPr>
          <w:rFonts w:ascii="Arial" w:eastAsia="Arial" w:hAnsi="Arial" w:cs="Arial"/>
          <w:sz w:val="24"/>
          <w:szCs w:val="24"/>
        </w:rPr>
        <w:t xml:space="preserve">No </w:t>
      </w:r>
      <w:r>
        <w:rPr>
          <w:rFonts w:ascii="Arial" w:eastAsia="Arial" w:hAnsi="Arial" w:cs="Arial"/>
          <w:b/>
          <w:sz w:val="24"/>
          <w:szCs w:val="24"/>
        </w:rPr>
        <w:t>Anexo 6</w:t>
      </w:r>
      <w:r>
        <w:rPr>
          <w:rFonts w:ascii="Arial" w:eastAsia="Arial" w:hAnsi="Arial" w:cs="Arial"/>
          <w:sz w:val="24"/>
          <w:szCs w:val="24"/>
        </w:rPr>
        <w:t xml:space="preserve"> é apresentado a base de dados dos entrevistados com a identificação de todos que participaram da pesquisa, realizada por meio de questionário eletrônico, telefone e entrevistas pessoais. Os questionários preenchidos de forma presencial encontram-se no </w:t>
      </w:r>
      <w:r>
        <w:rPr>
          <w:rFonts w:ascii="Arial" w:eastAsia="Arial" w:hAnsi="Arial" w:cs="Arial"/>
          <w:b/>
          <w:sz w:val="24"/>
          <w:szCs w:val="24"/>
        </w:rPr>
        <w:t>Anexo 7</w:t>
      </w:r>
      <w:r>
        <w:rPr>
          <w:rFonts w:ascii="Arial" w:eastAsia="Arial" w:hAnsi="Arial" w:cs="Arial"/>
          <w:sz w:val="24"/>
          <w:szCs w:val="24"/>
        </w:rPr>
        <w:t>.</w:t>
      </w:r>
    </w:p>
    <w:p w14:paraId="2194E100" w14:textId="77777777" w:rsidR="003835F5" w:rsidRDefault="003835F5">
      <w:pPr>
        <w:spacing w:before="120" w:after="120" w:line="360" w:lineRule="auto"/>
        <w:rPr>
          <w:rFonts w:ascii="Arial" w:eastAsia="Arial" w:hAnsi="Arial" w:cs="Arial"/>
          <w:sz w:val="24"/>
          <w:szCs w:val="24"/>
        </w:rPr>
      </w:pPr>
    </w:p>
    <w:p w14:paraId="338D6427" w14:textId="77777777" w:rsidR="003835F5" w:rsidRPr="00AF26BE" w:rsidRDefault="00AF26BE" w:rsidP="00AF26BE">
      <w:pPr>
        <w:pStyle w:val="Ttulo1"/>
        <w:numPr>
          <w:ilvl w:val="0"/>
          <w:numId w:val="13"/>
        </w:numPr>
        <w:ind w:left="284"/>
        <w:jc w:val="both"/>
      </w:pPr>
      <w:bookmarkStart w:id="67" w:name="_Toc111493259"/>
      <w:r w:rsidRPr="00AF26BE">
        <w:lastRenderedPageBreak/>
        <w:t>PROGRAMA DE COMUNICAÇÃO QUANTO A PREVENÇÃO E COMUNICAÇÃO DOS POSSÍVEIS ACIDENTES RELACIONADOS COM O USO RECREATIVO DO BARRAMENTO E OS EQUIPAMENTOS DE DRAGAGEM</w:t>
      </w:r>
      <w:bookmarkEnd w:id="67"/>
    </w:p>
    <w:p w14:paraId="52480C9A" w14:textId="77777777" w:rsidR="003835F5" w:rsidRDefault="003835F5">
      <w:pPr>
        <w:jc w:val="both"/>
        <w:rPr>
          <w:rFonts w:ascii="Arial" w:eastAsia="Arial" w:hAnsi="Arial" w:cs="Arial"/>
          <w:b/>
          <w:sz w:val="24"/>
          <w:szCs w:val="24"/>
        </w:rPr>
      </w:pPr>
    </w:p>
    <w:p w14:paraId="31184105" w14:textId="77777777" w:rsidR="00AF26BE" w:rsidRPr="00AF26BE" w:rsidRDefault="00AF26BE" w:rsidP="00AF26BE">
      <w:pPr>
        <w:pStyle w:val="PargrafodaLista"/>
        <w:keepNext/>
        <w:keepLines/>
        <w:numPr>
          <w:ilvl w:val="0"/>
          <w:numId w:val="14"/>
        </w:numPr>
        <w:spacing w:before="120" w:after="0" w:line="360" w:lineRule="auto"/>
        <w:contextualSpacing w:val="0"/>
        <w:jc w:val="both"/>
        <w:outlineLvl w:val="1"/>
        <w:rPr>
          <w:rFonts w:ascii="Arial" w:eastAsia="Arial" w:hAnsi="Arial" w:cs="Arial"/>
          <w:b/>
          <w:vanish/>
          <w:color w:val="1E120D"/>
          <w:sz w:val="24"/>
          <w:szCs w:val="24"/>
        </w:rPr>
      </w:pPr>
      <w:bookmarkStart w:id="68" w:name="_Toc107853338"/>
      <w:bookmarkStart w:id="69" w:name="_Toc107910637"/>
      <w:bookmarkStart w:id="70" w:name="_Toc111493085"/>
      <w:bookmarkStart w:id="71" w:name="_Toc111493260"/>
      <w:bookmarkEnd w:id="68"/>
      <w:bookmarkEnd w:id="69"/>
      <w:bookmarkEnd w:id="70"/>
      <w:bookmarkEnd w:id="71"/>
    </w:p>
    <w:p w14:paraId="0A8324D3" w14:textId="77777777" w:rsidR="003835F5" w:rsidRDefault="00AF26BE" w:rsidP="00AF26BE">
      <w:pPr>
        <w:pStyle w:val="Ttulo2"/>
        <w:numPr>
          <w:ilvl w:val="1"/>
          <w:numId w:val="14"/>
        </w:numPr>
        <w:spacing w:before="120" w:line="360" w:lineRule="auto"/>
        <w:ind w:left="426"/>
        <w:jc w:val="both"/>
      </w:pPr>
      <w:bookmarkStart w:id="72" w:name="_Toc111493261"/>
      <w:r>
        <w:t>Apresentação e justificativa</w:t>
      </w:r>
      <w:bookmarkEnd w:id="72"/>
    </w:p>
    <w:p w14:paraId="64287B7B" w14:textId="77777777" w:rsidR="003835F5" w:rsidRDefault="003835F5">
      <w:pPr>
        <w:rPr>
          <w:rFonts w:ascii="Arial" w:eastAsia="Arial" w:hAnsi="Arial" w:cs="Arial"/>
          <w:b/>
          <w:sz w:val="24"/>
          <w:szCs w:val="24"/>
        </w:rPr>
      </w:pPr>
    </w:p>
    <w:p w14:paraId="00160CCE"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O Programa de Comunicação quanto a prevenção e comunicação dos possíveis acidentes relacionados com o uso recreativo do barramento e os equipamentos da dragagem é indispensável para o desenvolvimento das ações de Comunicação Social e Relacionamento com a população local, veranistas e turistas que frequentam a represa no Bairro da Usina – Atibaia/SP.</w:t>
      </w:r>
    </w:p>
    <w:p w14:paraId="68F5FC9F" w14:textId="77777777" w:rsidR="003835F5" w:rsidRDefault="00AF26BE">
      <w:pPr>
        <w:spacing w:before="120" w:after="120" w:line="360" w:lineRule="auto"/>
        <w:ind w:firstLine="708"/>
        <w:jc w:val="both"/>
        <w:rPr>
          <w:rFonts w:ascii="Arial" w:eastAsia="Arial" w:hAnsi="Arial" w:cs="Arial"/>
          <w:color w:val="205968"/>
          <w:sz w:val="24"/>
          <w:szCs w:val="24"/>
        </w:rPr>
      </w:pPr>
      <w:r>
        <w:rPr>
          <w:rFonts w:ascii="Arial" w:eastAsia="Arial" w:hAnsi="Arial" w:cs="Arial"/>
          <w:sz w:val="24"/>
          <w:szCs w:val="24"/>
        </w:rPr>
        <w:t xml:space="preserve">É essencial que as ações de comunicação social acompanhem a operação do empreendimento e suas Normas e Regulamentos, para estabelecer a diretriz de posicionamento institucional frente aos </w:t>
      </w:r>
      <w:proofErr w:type="gramStart"/>
      <w:r>
        <w:rPr>
          <w:rFonts w:ascii="Arial" w:eastAsia="Arial" w:hAnsi="Arial" w:cs="Arial"/>
          <w:sz w:val="24"/>
          <w:szCs w:val="24"/>
        </w:rPr>
        <w:t>públicos alvo</w:t>
      </w:r>
      <w:proofErr w:type="gramEnd"/>
      <w:r>
        <w:rPr>
          <w:rFonts w:ascii="Arial" w:eastAsia="Arial" w:hAnsi="Arial" w:cs="Arial"/>
          <w:sz w:val="24"/>
          <w:szCs w:val="24"/>
        </w:rPr>
        <w:t xml:space="preserve"> de interesse, e órgãos de emergência envolvidos, adotando uma postura proativa, atuando com antecipação suficiente para esclarecer adequadamente aos grupos os riscos e as ações direcionadas à segurança do empreendimento no local.</w:t>
      </w:r>
    </w:p>
    <w:p w14:paraId="3FE94C09"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A Represa da Usina encontra-se em processo de assoreamento avançado com formação de ilhotas, além de grandes áreas de deposição de sedimentos. Nota-se em algumas áreas a formação de pântanos.</w:t>
      </w:r>
    </w:p>
    <w:p w14:paraId="7416C870" w14:textId="530AF15F"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 xml:space="preserve">O funcionamento da draga flutuante deve estar em acordo com a </w:t>
      </w:r>
      <w:r>
        <w:rPr>
          <w:rFonts w:ascii="Arial" w:eastAsia="Arial" w:hAnsi="Arial" w:cs="Arial"/>
          <w:sz w:val="24"/>
          <w:szCs w:val="24"/>
          <w:highlight w:val="white"/>
        </w:rPr>
        <w:t>Norma</w:t>
      </w:r>
      <w:r>
        <w:rPr>
          <w:rFonts w:ascii="Roboto" w:eastAsia="Roboto" w:hAnsi="Roboto" w:cs="Roboto"/>
          <w:color w:val="4D5156"/>
          <w:sz w:val="21"/>
          <w:szCs w:val="21"/>
          <w:highlight w:val="white"/>
        </w:rPr>
        <w:t xml:space="preserve"> </w:t>
      </w:r>
      <w:r>
        <w:rPr>
          <w:rFonts w:ascii="Arial" w:eastAsia="Arial" w:hAnsi="Arial" w:cs="Arial"/>
          <w:sz w:val="24"/>
          <w:szCs w:val="24"/>
          <w:highlight w:val="white"/>
        </w:rPr>
        <w:t>Regulamentadora nº 22 (NR-22), conforme classificação estabelecida na Portaria SIT n° 787, de 29 de novembro de 2018</w:t>
      </w:r>
      <w:r>
        <w:rPr>
          <w:rFonts w:ascii="Arial" w:eastAsia="Arial" w:hAnsi="Arial" w:cs="Arial"/>
          <w:sz w:val="24"/>
          <w:szCs w:val="24"/>
        </w:rPr>
        <w:t xml:space="preserve">, que dispõe sobra suas especificações e operação da normatização em vigor. A distância entre o nível da água e o flutuador deve estar entre 300 e 500 mm, com as devidas distâncias marcadas na borda da draga. As dragas flutuantes, além das obrigações estabelecidas na Lei nº 9.537 de 11 de dezembro de 1997 e legislação correlativa, devem atender ainda os seguintes requisitos mínimos:  a plataforma da draga deve ser equipada com corrimão e os equipamentos devem ser </w:t>
      </w:r>
      <w:r>
        <w:rPr>
          <w:rFonts w:ascii="Arial" w:eastAsia="Arial" w:hAnsi="Arial" w:cs="Arial"/>
          <w:sz w:val="24"/>
          <w:szCs w:val="24"/>
        </w:rPr>
        <w:lastRenderedPageBreak/>
        <w:t xml:space="preserve">seguramente presos contra deslocamento; deve existir alerta sonoro em caso de emergência; serem equipadas com salva-vidas em número correspondente ao de trabalhadores; ter a carga máxima indicada em placa e local visível; sinalização luminosa para indicar a posição da draga durante a noite; devem ter câmaras de segurança na popa e na proa. </w:t>
      </w:r>
      <w:r w:rsidR="00AB375D">
        <w:rPr>
          <w:rFonts w:ascii="Arial" w:eastAsia="Arial" w:hAnsi="Arial" w:cs="Arial"/>
          <w:sz w:val="24"/>
          <w:szCs w:val="24"/>
        </w:rPr>
        <w:t>Para tanto</w:t>
      </w:r>
      <w:r>
        <w:rPr>
          <w:rFonts w:ascii="Arial" w:eastAsia="Arial" w:hAnsi="Arial" w:cs="Arial"/>
          <w:sz w:val="24"/>
          <w:szCs w:val="24"/>
        </w:rPr>
        <w:t>, como a atividade de dragagem se dará no espelho d’água no leito da Represa da Usina, o empreendedor terá um cordão de isolamento sinalizado num raio de 30 metros das dragas para prevenção de acidentes.</w:t>
      </w:r>
    </w:p>
    <w:p w14:paraId="2914625B"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 xml:space="preserve">Campanhas preventivas e educativas serão elaboradas sobre a necessidade de atenção quanto aos equipamentos de segurança e risco da operação da draga flutuante e </w:t>
      </w:r>
      <w:r w:rsidR="001D65BF">
        <w:rPr>
          <w:rFonts w:ascii="Arial" w:eastAsia="Arial" w:hAnsi="Arial" w:cs="Arial"/>
          <w:sz w:val="24"/>
          <w:szCs w:val="24"/>
        </w:rPr>
        <w:t>a</w:t>
      </w:r>
      <w:r>
        <w:rPr>
          <w:rFonts w:ascii="Arial" w:eastAsia="Arial" w:hAnsi="Arial" w:cs="Arial"/>
          <w:sz w:val="24"/>
          <w:szCs w:val="24"/>
        </w:rPr>
        <w:t xml:space="preserve">o uso recreativo do reservatório, com apoio do Programa de Comunicação e Participação Social do empreendimento e parceria sugerida com a Secretaria Municipal de Saúde a fim de evitar o temor e a divulgação de informações incorretas, assim como </w:t>
      </w:r>
      <w:r w:rsidR="001D65BF" w:rsidRPr="009E1C4A">
        <w:rPr>
          <w:rFonts w:ascii="Arial" w:eastAsia="Arial" w:hAnsi="Arial" w:cs="Arial"/>
          <w:color w:val="000000" w:themeColor="text1"/>
          <w:sz w:val="24"/>
          <w:szCs w:val="24"/>
        </w:rPr>
        <w:t>divulgar</w:t>
      </w:r>
      <w:r w:rsidRPr="001D65BF">
        <w:rPr>
          <w:rFonts w:ascii="Arial" w:eastAsia="Arial" w:hAnsi="Arial" w:cs="Arial"/>
          <w:color w:val="FF0000"/>
          <w:sz w:val="24"/>
          <w:szCs w:val="24"/>
        </w:rPr>
        <w:t xml:space="preserve"> </w:t>
      </w:r>
      <w:r>
        <w:rPr>
          <w:rFonts w:ascii="Arial" w:eastAsia="Arial" w:hAnsi="Arial" w:cs="Arial"/>
          <w:sz w:val="24"/>
          <w:szCs w:val="24"/>
        </w:rPr>
        <w:t xml:space="preserve">os devidos órgãos de emergências competentes. </w:t>
      </w:r>
    </w:p>
    <w:p w14:paraId="0E0E05AB"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Foram identificados no Município os seguintes órgãos de emergência:</w:t>
      </w:r>
    </w:p>
    <w:p w14:paraId="4AFC24F9" w14:textId="77777777" w:rsidR="003835F5" w:rsidRDefault="00AF26BE">
      <w:pPr>
        <w:numPr>
          <w:ilvl w:val="0"/>
          <w:numId w:val="12"/>
        </w:numPr>
        <w:pBdr>
          <w:top w:val="nil"/>
          <w:left w:val="nil"/>
          <w:bottom w:val="nil"/>
          <w:right w:val="nil"/>
          <w:between w:val="nil"/>
        </w:pBdr>
        <w:spacing w:before="120" w:after="0" w:line="360" w:lineRule="auto"/>
        <w:jc w:val="both"/>
      </w:pPr>
      <w:r>
        <w:rPr>
          <w:rFonts w:ascii="Arial" w:eastAsia="Arial" w:hAnsi="Arial" w:cs="Arial"/>
          <w:color w:val="1E120D"/>
          <w:sz w:val="24"/>
          <w:szCs w:val="24"/>
          <w:highlight w:val="white"/>
        </w:rPr>
        <w:t>Coordenadoria Especial de Proteção e Defesa Civil de Atibaia, responsável por coordenar e supervisionar as ações de resposta a emergências e desastres relacionados a eventos naturais</w:t>
      </w:r>
      <w:r>
        <w:rPr>
          <w:rFonts w:ascii="Arial" w:eastAsia="Arial" w:hAnsi="Arial" w:cs="Arial"/>
          <w:color w:val="000000"/>
          <w:sz w:val="24"/>
          <w:szCs w:val="24"/>
          <w:highlight w:val="white"/>
        </w:rPr>
        <w:t xml:space="preserve">, </w:t>
      </w:r>
      <w:r>
        <w:rPr>
          <w:rFonts w:ascii="Arial" w:eastAsia="Arial" w:hAnsi="Arial" w:cs="Arial"/>
          <w:color w:val="000000"/>
          <w:sz w:val="24"/>
          <w:szCs w:val="24"/>
        </w:rPr>
        <w:t xml:space="preserve">em casos emergenciais, </w:t>
      </w:r>
      <w:r>
        <w:rPr>
          <w:rFonts w:ascii="Arial" w:eastAsia="Arial" w:hAnsi="Arial" w:cs="Arial"/>
          <w:color w:val="000000"/>
          <w:sz w:val="24"/>
          <w:szCs w:val="24"/>
          <w:highlight w:val="white"/>
        </w:rPr>
        <w:t xml:space="preserve">o Plano de Contingência de Proteção e Defesa </w:t>
      </w:r>
      <w:r>
        <w:rPr>
          <w:rFonts w:ascii="Arial" w:eastAsia="Arial" w:hAnsi="Arial" w:cs="Arial"/>
          <w:color w:val="1E120D"/>
          <w:sz w:val="24"/>
          <w:szCs w:val="24"/>
          <w:highlight w:val="white"/>
        </w:rPr>
        <w:t>Civil, para deslizamentos de grande impacto, inundações bruscas ou processos geológicos, hidrológicos ou meteorológicos no município. Embora, não tenha sido constatado</w:t>
      </w:r>
      <w:r>
        <w:rPr>
          <w:rFonts w:ascii="Arial" w:eastAsia="Arial" w:hAnsi="Arial" w:cs="Arial"/>
          <w:color w:val="000000"/>
          <w:sz w:val="24"/>
          <w:szCs w:val="24"/>
        </w:rPr>
        <w:t xml:space="preserve"> histórico sobre incidentes na área em questão.</w:t>
      </w:r>
    </w:p>
    <w:p w14:paraId="4623329B" w14:textId="77777777" w:rsidR="003835F5" w:rsidRDefault="00AF26BE">
      <w:pPr>
        <w:numPr>
          <w:ilvl w:val="0"/>
          <w:numId w:val="12"/>
        </w:numPr>
        <w:pBdr>
          <w:top w:val="nil"/>
          <w:left w:val="nil"/>
          <w:bottom w:val="nil"/>
          <w:right w:val="nil"/>
          <w:between w:val="nil"/>
        </w:pBdr>
        <w:spacing w:after="120" w:line="360" w:lineRule="auto"/>
        <w:jc w:val="both"/>
      </w:pPr>
      <w:r>
        <w:rPr>
          <w:rFonts w:ascii="Arial" w:eastAsia="Arial" w:hAnsi="Arial" w:cs="Arial"/>
          <w:color w:val="000000"/>
          <w:sz w:val="24"/>
          <w:szCs w:val="24"/>
        </w:rPr>
        <w:t xml:space="preserve"> Em casos de acidentes, resgate e de auxílio às vítimas no uso recreativo do reservatório, deverão ser acionados órgãos de emergência como o </w:t>
      </w:r>
      <w:r>
        <w:rPr>
          <w:rFonts w:ascii="Arial" w:eastAsia="Arial" w:hAnsi="Arial" w:cs="Arial"/>
          <w:color w:val="1E120D"/>
          <w:sz w:val="24"/>
          <w:szCs w:val="24"/>
          <w:highlight w:val="white"/>
        </w:rPr>
        <w:t xml:space="preserve">Serviço de Atendimento Móvel de Urgência (SAMU), de responsabilidade da Secretaria Municipal de Saúde e o Corpo de Bombeiros. </w:t>
      </w:r>
      <w:r>
        <w:rPr>
          <w:rFonts w:ascii="Arial" w:eastAsia="Arial" w:hAnsi="Arial" w:cs="Arial"/>
          <w:color w:val="000000"/>
          <w:sz w:val="24"/>
          <w:szCs w:val="24"/>
          <w:highlight w:val="white"/>
        </w:rPr>
        <w:t xml:space="preserve">O SAMU de Atibaia tem como objetivo prestar atendimento pré-hospitalar de urgência e emergência. A equipe conta com médicos socorristas, enfermeiras, técnicos de enfermagem e condutores socorristas, todos com treinamento e processo de educação continuada, visando a qualidade dos serviços prestados à população. Os socorridos são encaminhados para as UBS e Hospital Santa Casa do </w:t>
      </w:r>
      <w:r>
        <w:rPr>
          <w:rFonts w:ascii="Arial" w:eastAsia="Arial" w:hAnsi="Arial" w:cs="Arial"/>
          <w:color w:val="000000"/>
          <w:sz w:val="24"/>
          <w:szCs w:val="24"/>
          <w:highlight w:val="white"/>
        </w:rPr>
        <w:lastRenderedPageBreak/>
        <w:t>Município.</w:t>
      </w:r>
      <w:r>
        <w:rPr>
          <w:rFonts w:ascii="Arial" w:eastAsia="Arial" w:hAnsi="Arial" w:cs="Arial"/>
          <w:color w:val="000000"/>
          <w:sz w:val="24"/>
          <w:szCs w:val="24"/>
        </w:rPr>
        <w:t xml:space="preserve"> Também é possível acionar o Corpo</w:t>
      </w:r>
      <w:r>
        <w:rPr>
          <w:rFonts w:ascii="Arial" w:eastAsia="Arial" w:hAnsi="Arial" w:cs="Arial"/>
          <w:color w:val="1E120D"/>
          <w:sz w:val="24"/>
          <w:szCs w:val="24"/>
          <w:highlight w:val="white"/>
        </w:rPr>
        <w:t xml:space="preserve"> de Bombeiros de Atibaia, em caso de afogamentos.</w:t>
      </w:r>
    </w:p>
    <w:p w14:paraId="4F594F75" w14:textId="77777777" w:rsidR="003835F5" w:rsidRDefault="003835F5">
      <w:pPr>
        <w:spacing w:before="120" w:after="120" w:line="360" w:lineRule="auto"/>
        <w:ind w:firstLine="708"/>
        <w:jc w:val="both"/>
      </w:pPr>
    </w:p>
    <w:p w14:paraId="304A0B9B" w14:textId="77777777" w:rsidR="003835F5" w:rsidRDefault="00AF26BE" w:rsidP="00AF26BE">
      <w:pPr>
        <w:pStyle w:val="Ttulo2"/>
        <w:numPr>
          <w:ilvl w:val="1"/>
          <w:numId w:val="14"/>
        </w:numPr>
        <w:spacing w:before="120" w:line="360" w:lineRule="auto"/>
        <w:ind w:left="426"/>
        <w:jc w:val="both"/>
      </w:pPr>
      <w:r>
        <w:t xml:space="preserve"> </w:t>
      </w:r>
      <w:bookmarkStart w:id="73" w:name="_Toc111493262"/>
      <w:r>
        <w:t>Objetivos</w:t>
      </w:r>
      <w:bookmarkEnd w:id="73"/>
      <w:r>
        <w:t xml:space="preserve"> </w:t>
      </w:r>
    </w:p>
    <w:p w14:paraId="23ABF374" w14:textId="77777777" w:rsidR="003835F5" w:rsidRDefault="003835F5">
      <w:pPr>
        <w:rPr>
          <w:rFonts w:ascii="Arial" w:eastAsia="Arial" w:hAnsi="Arial" w:cs="Arial"/>
          <w:b/>
          <w:sz w:val="24"/>
          <w:szCs w:val="24"/>
        </w:rPr>
      </w:pPr>
    </w:p>
    <w:p w14:paraId="16A7812F" w14:textId="7AC70D2B"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O Programa de Comunicação quanto a prevenção e comunicação dos possíveis acidentes relacionados com o uso recreativo do barramento e os equipamentos da dragagem tem como objetivos principais a elaboração de um Plano de Comunicação, contemplando a criação de Campanhas Preventivas e Educativas, utilizando as ferramentas e os canais de comunicação entre o empreendedor e os afetados, desenvolvendo estratégias que assegurem a disseminação das campanhas de educação e informações sobre a prevenção de acidentes e os principais órgãos de emergência em atendimento no município, que garantam uma divulgação efetiva aos diversos públicos envolvidos por meio do Programa de Comunicação e Participação Social do empreendimento. Desta forma, busca-se diminuir</w:t>
      </w:r>
      <w:r w:rsidR="00CC7922">
        <w:rPr>
          <w:rFonts w:ascii="Arial" w:eastAsia="Arial" w:hAnsi="Arial" w:cs="Arial"/>
          <w:sz w:val="24"/>
          <w:szCs w:val="24"/>
        </w:rPr>
        <w:t xml:space="preserve"> a incidência de acidentes</w:t>
      </w:r>
      <w:r w:rsidR="00017E7C">
        <w:rPr>
          <w:rFonts w:ascii="Arial" w:eastAsia="Arial" w:hAnsi="Arial" w:cs="Arial"/>
          <w:sz w:val="24"/>
          <w:szCs w:val="24"/>
        </w:rPr>
        <w:t xml:space="preserve"> e</w:t>
      </w:r>
      <w:r w:rsidR="00CC7922">
        <w:rPr>
          <w:rFonts w:ascii="Arial" w:eastAsia="Arial" w:hAnsi="Arial" w:cs="Arial"/>
          <w:sz w:val="24"/>
          <w:szCs w:val="24"/>
        </w:rPr>
        <w:t>,</w:t>
      </w:r>
      <w:r w:rsidR="00017E7C">
        <w:rPr>
          <w:rFonts w:ascii="Arial" w:eastAsia="Arial" w:hAnsi="Arial" w:cs="Arial"/>
          <w:sz w:val="24"/>
          <w:szCs w:val="24"/>
        </w:rPr>
        <w:t xml:space="preserve"> </w:t>
      </w:r>
      <w:r>
        <w:rPr>
          <w:rFonts w:ascii="Arial" w:eastAsia="Arial" w:hAnsi="Arial" w:cs="Arial"/>
          <w:sz w:val="24"/>
          <w:szCs w:val="24"/>
        </w:rPr>
        <w:t>também a ocorrência de boatos e especulações, decorrentes de desinformação.</w:t>
      </w:r>
      <w:r w:rsidR="00CC7922">
        <w:rPr>
          <w:rFonts w:ascii="Arial" w:eastAsia="Arial" w:hAnsi="Arial" w:cs="Arial"/>
          <w:sz w:val="24"/>
          <w:szCs w:val="24"/>
        </w:rPr>
        <w:t xml:space="preserve"> </w:t>
      </w:r>
    </w:p>
    <w:p w14:paraId="3313ABF6" w14:textId="77777777" w:rsidR="003835F5" w:rsidRDefault="003835F5">
      <w:pPr>
        <w:rPr>
          <w:rFonts w:ascii="Arial" w:eastAsia="Arial" w:hAnsi="Arial" w:cs="Arial"/>
          <w:b/>
          <w:sz w:val="24"/>
          <w:szCs w:val="24"/>
        </w:rPr>
      </w:pPr>
    </w:p>
    <w:p w14:paraId="14B8C593" w14:textId="77777777" w:rsidR="003835F5" w:rsidRDefault="00AF26BE" w:rsidP="00AF26BE">
      <w:pPr>
        <w:pStyle w:val="Ttulo2"/>
        <w:numPr>
          <w:ilvl w:val="1"/>
          <w:numId w:val="14"/>
        </w:numPr>
        <w:spacing w:before="120" w:line="360" w:lineRule="auto"/>
        <w:ind w:left="426"/>
        <w:jc w:val="both"/>
      </w:pPr>
      <w:r>
        <w:t xml:space="preserve"> </w:t>
      </w:r>
      <w:bookmarkStart w:id="74" w:name="_Toc111493263"/>
      <w:r>
        <w:t>Metas</w:t>
      </w:r>
      <w:bookmarkEnd w:id="74"/>
    </w:p>
    <w:p w14:paraId="0F805DA4" w14:textId="77777777" w:rsidR="003835F5" w:rsidRDefault="003835F5">
      <w:pPr>
        <w:rPr>
          <w:rFonts w:ascii="Arial" w:eastAsia="Arial" w:hAnsi="Arial" w:cs="Arial"/>
          <w:b/>
          <w:sz w:val="24"/>
          <w:szCs w:val="24"/>
        </w:rPr>
      </w:pPr>
    </w:p>
    <w:p w14:paraId="4A9509C2" w14:textId="77777777"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 xml:space="preserve">Documentar os posicionamentos do empreendedor sobre questões de segurança e </w:t>
      </w:r>
      <w:r>
        <w:rPr>
          <w:rFonts w:ascii="Arial" w:eastAsia="Arial" w:hAnsi="Arial" w:cs="Arial"/>
          <w:color w:val="000000"/>
          <w:sz w:val="24"/>
          <w:szCs w:val="24"/>
          <w:highlight w:val="white"/>
        </w:rPr>
        <w:t>Norma Regulamentadora nº 22 (NR-22),</w:t>
      </w:r>
      <w:r>
        <w:rPr>
          <w:rFonts w:ascii="Roboto" w:eastAsia="Roboto" w:hAnsi="Roboto" w:cs="Roboto"/>
          <w:color w:val="000000"/>
          <w:sz w:val="21"/>
          <w:szCs w:val="21"/>
          <w:highlight w:val="white"/>
        </w:rPr>
        <w:t xml:space="preserve"> </w:t>
      </w:r>
      <w:r>
        <w:rPr>
          <w:rFonts w:ascii="Arial" w:eastAsia="Arial" w:hAnsi="Arial" w:cs="Arial"/>
          <w:color w:val="000000"/>
          <w:sz w:val="24"/>
          <w:szCs w:val="24"/>
        </w:rPr>
        <w:t>permitindo maior transparência e evitando ruídos de comunicação;</w:t>
      </w:r>
    </w:p>
    <w:p w14:paraId="52A4459F" w14:textId="781D33BD" w:rsidR="003835F5" w:rsidRDefault="00AF26BE">
      <w:pPr>
        <w:numPr>
          <w:ilvl w:val="0"/>
          <w:numId w:val="3"/>
        </w:numPr>
        <w:pBdr>
          <w:top w:val="nil"/>
          <w:left w:val="nil"/>
          <w:bottom w:val="nil"/>
          <w:right w:val="nil"/>
          <w:between w:val="nil"/>
        </w:pBdr>
        <w:spacing w:before="120" w:after="120" w:line="360" w:lineRule="auto"/>
        <w:jc w:val="both"/>
        <w:rPr>
          <w:color w:val="000000"/>
          <w:sz w:val="24"/>
          <w:szCs w:val="24"/>
        </w:rPr>
      </w:pPr>
      <w:r>
        <w:rPr>
          <w:rFonts w:ascii="Arial" w:eastAsia="Arial" w:hAnsi="Arial" w:cs="Arial"/>
          <w:color w:val="000000"/>
          <w:sz w:val="24"/>
          <w:szCs w:val="24"/>
        </w:rPr>
        <w:t xml:space="preserve">Utilizar mídias sociais e distribuir periodicamente materiais de comunicação (cartazes, cartilhas, folhetos, boletim informativo) contendo informações atualizadas sobre as campanhas preventivas e educativas quanto a prevenção de acidentes no uso recreativo do barramento e draga flutuante e </w:t>
      </w:r>
      <w:r w:rsidR="001D65BF" w:rsidRPr="009E1C4A">
        <w:rPr>
          <w:rFonts w:ascii="Arial" w:eastAsia="Arial" w:hAnsi="Arial" w:cs="Arial"/>
          <w:color w:val="000000" w:themeColor="text1"/>
          <w:sz w:val="24"/>
          <w:szCs w:val="24"/>
        </w:rPr>
        <w:t>divulgação d</w:t>
      </w:r>
      <w:r w:rsidRPr="009E1C4A">
        <w:rPr>
          <w:rFonts w:ascii="Arial" w:eastAsia="Arial" w:hAnsi="Arial" w:cs="Arial"/>
          <w:color w:val="000000" w:themeColor="text1"/>
          <w:sz w:val="24"/>
          <w:szCs w:val="24"/>
        </w:rPr>
        <w:t xml:space="preserve">os </w:t>
      </w:r>
      <w:r>
        <w:rPr>
          <w:rFonts w:ascii="Arial" w:eastAsia="Arial" w:hAnsi="Arial" w:cs="Arial"/>
          <w:color w:val="000000"/>
          <w:sz w:val="24"/>
          <w:szCs w:val="24"/>
        </w:rPr>
        <w:t>órgãos emergenciais do município para a comunidade lindeira e todos os públicos mapeados no diagnóstico socioambiental;</w:t>
      </w:r>
    </w:p>
    <w:p w14:paraId="030FBF0E" w14:textId="77777777" w:rsidR="003835F5" w:rsidRPr="009E1C4A" w:rsidRDefault="00AF26BE">
      <w:pPr>
        <w:numPr>
          <w:ilvl w:val="0"/>
          <w:numId w:val="3"/>
        </w:numPr>
        <w:pBdr>
          <w:top w:val="nil"/>
          <w:left w:val="nil"/>
          <w:bottom w:val="nil"/>
          <w:right w:val="nil"/>
          <w:between w:val="nil"/>
        </w:pBdr>
        <w:spacing w:before="120" w:after="120" w:line="360" w:lineRule="auto"/>
        <w:jc w:val="both"/>
        <w:rPr>
          <w:color w:val="000000" w:themeColor="text1"/>
          <w:sz w:val="24"/>
          <w:szCs w:val="24"/>
        </w:rPr>
      </w:pPr>
      <w:r>
        <w:rPr>
          <w:rFonts w:ascii="Arial" w:eastAsia="Arial" w:hAnsi="Arial" w:cs="Arial"/>
          <w:color w:val="000000"/>
          <w:sz w:val="24"/>
          <w:szCs w:val="24"/>
        </w:rPr>
        <w:lastRenderedPageBreak/>
        <w:t xml:space="preserve">Realizar reuniões informativas pontuais com a população interessada para divulgar e informar demandas relacionadas ao empreendimento e campanhas </w:t>
      </w:r>
      <w:r w:rsidRPr="009E1C4A">
        <w:rPr>
          <w:rFonts w:ascii="Arial" w:eastAsia="Arial" w:hAnsi="Arial" w:cs="Arial"/>
          <w:color w:val="000000" w:themeColor="text1"/>
          <w:sz w:val="24"/>
          <w:szCs w:val="24"/>
        </w:rPr>
        <w:t xml:space="preserve">preventivas de segurança; </w:t>
      </w:r>
    </w:p>
    <w:p w14:paraId="0E212AD8" w14:textId="581114BA" w:rsidR="003835F5" w:rsidRPr="00017E7C" w:rsidRDefault="001D65BF">
      <w:pPr>
        <w:numPr>
          <w:ilvl w:val="0"/>
          <w:numId w:val="3"/>
        </w:numPr>
        <w:pBdr>
          <w:top w:val="nil"/>
          <w:left w:val="nil"/>
          <w:bottom w:val="nil"/>
          <w:right w:val="nil"/>
          <w:between w:val="nil"/>
        </w:pBdr>
        <w:spacing w:before="120" w:after="120" w:line="360" w:lineRule="auto"/>
        <w:jc w:val="both"/>
        <w:rPr>
          <w:color w:val="000000" w:themeColor="text1"/>
          <w:sz w:val="24"/>
          <w:szCs w:val="24"/>
        </w:rPr>
      </w:pPr>
      <w:r w:rsidRPr="009E1C4A">
        <w:rPr>
          <w:rFonts w:ascii="Arial" w:eastAsia="Arial" w:hAnsi="Arial" w:cs="Arial"/>
          <w:color w:val="000000" w:themeColor="text1"/>
          <w:sz w:val="24"/>
          <w:szCs w:val="24"/>
        </w:rPr>
        <w:t xml:space="preserve">Visitar regularmente </w:t>
      </w:r>
      <w:r w:rsidR="00AF26BE" w:rsidRPr="009E1C4A">
        <w:rPr>
          <w:rFonts w:ascii="Arial" w:eastAsia="Arial" w:hAnsi="Arial" w:cs="Arial"/>
          <w:color w:val="000000" w:themeColor="text1"/>
          <w:sz w:val="24"/>
          <w:szCs w:val="24"/>
        </w:rPr>
        <w:t>todas as comunidades diretamente afetadas, já mapeadas na matriz institucional,</w:t>
      </w:r>
      <w:r w:rsidRPr="009E1C4A">
        <w:rPr>
          <w:rFonts w:ascii="Arial" w:eastAsia="Arial" w:hAnsi="Arial" w:cs="Arial"/>
          <w:color w:val="000000" w:themeColor="text1"/>
          <w:sz w:val="24"/>
          <w:szCs w:val="24"/>
        </w:rPr>
        <w:t xml:space="preserve"> para a disseminação das campanhas e</w:t>
      </w:r>
      <w:r w:rsidR="00AF26BE" w:rsidRPr="009E1C4A">
        <w:rPr>
          <w:rFonts w:ascii="Arial" w:eastAsia="Arial" w:hAnsi="Arial" w:cs="Arial"/>
          <w:color w:val="000000" w:themeColor="text1"/>
          <w:sz w:val="24"/>
          <w:szCs w:val="24"/>
        </w:rPr>
        <w:t xml:space="preserve"> visando um processo participativo e transparente</w:t>
      </w:r>
      <w:r w:rsidR="00017E7C">
        <w:rPr>
          <w:rFonts w:ascii="Arial" w:eastAsia="Arial" w:hAnsi="Arial" w:cs="Arial"/>
          <w:color w:val="000000" w:themeColor="text1"/>
          <w:sz w:val="24"/>
          <w:szCs w:val="24"/>
        </w:rPr>
        <w:t>;</w:t>
      </w:r>
    </w:p>
    <w:p w14:paraId="0880F70F" w14:textId="48563638" w:rsidR="00017E7C" w:rsidRPr="009E1C4A" w:rsidRDefault="00017E7C">
      <w:pPr>
        <w:numPr>
          <w:ilvl w:val="0"/>
          <w:numId w:val="3"/>
        </w:numPr>
        <w:pBdr>
          <w:top w:val="nil"/>
          <w:left w:val="nil"/>
          <w:bottom w:val="nil"/>
          <w:right w:val="nil"/>
          <w:between w:val="nil"/>
        </w:pBdr>
        <w:spacing w:before="120" w:after="120" w:line="360" w:lineRule="auto"/>
        <w:jc w:val="both"/>
        <w:rPr>
          <w:color w:val="000000" w:themeColor="text1"/>
          <w:sz w:val="24"/>
          <w:szCs w:val="24"/>
        </w:rPr>
      </w:pPr>
      <w:r>
        <w:rPr>
          <w:rFonts w:ascii="Arial" w:eastAsia="Arial" w:hAnsi="Arial" w:cs="Arial"/>
          <w:color w:val="000000" w:themeColor="text1"/>
          <w:sz w:val="24"/>
          <w:szCs w:val="24"/>
        </w:rPr>
        <w:t xml:space="preserve">Dar apoio à população na comunicação de possíveis acidentes </w:t>
      </w:r>
      <w:r w:rsidR="00CC7922">
        <w:rPr>
          <w:rFonts w:ascii="Arial" w:eastAsia="Arial" w:hAnsi="Arial" w:cs="Arial"/>
          <w:color w:val="000000" w:themeColor="text1"/>
          <w:sz w:val="24"/>
          <w:szCs w:val="24"/>
        </w:rPr>
        <w:t xml:space="preserve">aos órgãos de emergência </w:t>
      </w:r>
      <w:r>
        <w:rPr>
          <w:rFonts w:ascii="Arial" w:eastAsia="Arial" w:hAnsi="Arial" w:cs="Arial"/>
          <w:color w:val="000000" w:themeColor="text1"/>
          <w:sz w:val="24"/>
          <w:szCs w:val="24"/>
        </w:rPr>
        <w:t>e assistência necessária, conforme demanda.</w:t>
      </w:r>
    </w:p>
    <w:p w14:paraId="29756123" w14:textId="77777777" w:rsidR="003835F5" w:rsidRDefault="003835F5">
      <w:pPr>
        <w:rPr>
          <w:rFonts w:ascii="Arial" w:eastAsia="Arial" w:hAnsi="Arial" w:cs="Arial"/>
          <w:b/>
          <w:sz w:val="24"/>
          <w:szCs w:val="24"/>
        </w:rPr>
      </w:pPr>
    </w:p>
    <w:p w14:paraId="171C3CD5" w14:textId="77777777" w:rsidR="003835F5" w:rsidRDefault="00AF26BE" w:rsidP="00AF26BE">
      <w:pPr>
        <w:pStyle w:val="Ttulo2"/>
        <w:numPr>
          <w:ilvl w:val="1"/>
          <w:numId w:val="14"/>
        </w:numPr>
        <w:spacing w:before="120" w:line="360" w:lineRule="auto"/>
        <w:ind w:left="426"/>
        <w:jc w:val="both"/>
      </w:pPr>
      <w:r>
        <w:t xml:space="preserve"> </w:t>
      </w:r>
      <w:bookmarkStart w:id="75" w:name="_Toc111493264"/>
      <w:proofErr w:type="gramStart"/>
      <w:r>
        <w:t>Público Alvo</w:t>
      </w:r>
      <w:bookmarkEnd w:id="75"/>
      <w:proofErr w:type="gramEnd"/>
      <w:r w:rsidR="001D65BF">
        <w:t xml:space="preserve"> </w:t>
      </w:r>
    </w:p>
    <w:p w14:paraId="315664F0" w14:textId="77777777" w:rsidR="003835F5" w:rsidRDefault="003835F5">
      <w:pPr>
        <w:rPr>
          <w:rFonts w:ascii="Arial" w:eastAsia="Arial" w:hAnsi="Arial" w:cs="Arial"/>
          <w:b/>
          <w:sz w:val="24"/>
          <w:szCs w:val="24"/>
        </w:rPr>
      </w:pPr>
    </w:p>
    <w:p w14:paraId="5A6B0F72"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As atividades deste Plano são direcio</w:t>
      </w:r>
      <w:r w:rsidR="001D65BF">
        <w:rPr>
          <w:rFonts w:ascii="Arial" w:eastAsia="Arial" w:hAnsi="Arial" w:cs="Arial"/>
          <w:sz w:val="24"/>
          <w:szCs w:val="24"/>
        </w:rPr>
        <w:t>nadas aos públicos de interesse</w:t>
      </w:r>
      <w:r>
        <w:rPr>
          <w:rFonts w:ascii="Arial" w:eastAsia="Arial" w:hAnsi="Arial" w:cs="Arial"/>
          <w:sz w:val="24"/>
          <w:szCs w:val="24"/>
        </w:rPr>
        <w:t xml:space="preserve"> que</w:t>
      </w:r>
      <w:r w:rsidR="001D65BF">
        <w:rPr>
          <w:rFonts w:ascii="Arial" w:eastAsia="Arial" w:hAnsi="Arial" w:cs="Arial"/>
          <w:sz w:val="24"/>
          <w:szCs w:val="24"/>
        </w:rPr>
        <w:t>,</w:t>
      </w:r>
      <w:r>
        <w:rPr>
          <w:rFonts w:ascii="Arial" w:eastAsia="Arial" w:hAnsi="Arial" w:cs="Arial"/>
          <w:sz w:val="24"/>
          <w:szCs w:val="24"/>
        </w:rPr>
        <w:t xml:space="preserve"> por definição</w:t>
      </w:r>
      <w:r w:rsidR="001D65BF">
        <w:rPr>
          <w:rFonts w:ascii="Arial" w:eastAsia="Arial" w:hAnsi="Arial" w:cs="Arial"/>
          <w:sz w:val="24"/>
          <w:szCs w:val="24"/>
        </w:rPr>
        <w:t>,</w:t>
      </w:r>
      <w:r>
        <w:rPr>
          <w:rFonts w:ascii="Arial" w:eastAsia="Arial" w:hAnsi="Arial" w:cs="Arial"/>
          <w:sz w:val="24"/>
          <w:szCs w:val="24"/>
        </w:rPr>
        <w:t xml:space="preserve"> são a parcela da população atingida, direta ou indiretamente, pelas ações do empreendimento na fase de operação do empreendimento. </w:t>
      </w:r>
    </w:p>
    <w:p w14:paraId="583C7476" w14:textId="77777777" w:rsidR="003835F5" w:rsidRDefault="00AF26BE">
      <w:pPr>
        <w:spacing w:before="120" w:after="120" w:line="360" w:lineRule="auto"/>
        <w:ind w:firstLine="708"/>
        <w:jc w:val="both"/>
        <w:rPr>
          <w:rFonts w:ascii="Arial" w:eastAsia="Arial" w:hAnsi="Arial" w:cs="Arial"/>
          <w:sz w:val="24"/>
          <w:szCs w:val="24"/>
        </w:rPr>
      </w:pPr>
      <w:r>
        <w:rPr>
          <w:rFonts w:ascii="Arial" w:eastAsia="Arial" w:hAnsi="Arial" w:cs="Arial"/>
          <w:sz w:val="24"/>
          <w:szCs w:val="24"/>
        </w:rPr>
        <w:t>Como público-alvo da Área de Influência Direta, apontou-se os públicos indicados abaixo.</w:t>
      </w:r>
    </w:p>
    <w:p w14:paraId="224CA9DC" w14:textId="77777777" w:rsidR="003835F5" w:rsidRDefault="00AF26BE">
      <w:pPr>
        <w:numPr>
          <w:ilvl w:val="0"/>
          <w:numId w:val="21"/>
        </w:numPr>
        <w:pBdr>
          <w:top w:val="nil"/>
          <w:left w:val="nil"/>
          <w:bottom w:val="nil"/>
          <w:right w:val="nil"/>
          <w:between w:val="nil"/>
        </w:pBdr>
        <w:spacing w:before="120" w:after="0" w:line="360" w:lineRule="auto"/>
        <w:jc w:val="both"/>
        <w:rPr>
          <w:rFonts w:ascii="Arial" w:eastAsia="Arial" w:hAnsi="Arial" w:cs="Arial"/>
          <w:color w:val="000000"/>
          <w:sz w:val="24"/>
          <w:szCs w:val="24"/>
        </w:rPr>
      </w:pPr>
      <w:r>
        <w:rPr>
          <w:rFonts w:ascii="Arial" w:eastAsia="Arial" w:hAnsi="Arial" w:cs="Arial"/>
          <w:b/>
          <w:color w:val="000000"/>
          <w:sz w:val="24"/>
          <w:szCs w:val="24"/>
        </w:rPr>
        <w:t>Grupo 1 -</w:t>
      </w:r>
      <w:r>
        <w:rPr>
          <w:rFonts w:ascii="Arial" w:eastAsia="Arial" w:hAnsi="Arial" w:cs="Arial"/>
          <w:color w:val="000000"/>
          <w:sz w:val="24"/>
          <w:szCs w:val="24"/>
        </w:rPr>
        <w:t xml:space="preserve"> Representantes do poder público regional e local: prefeitos, secretários, lideranças políticas representativas. </w:t>
      </w:r>
    </w:p>
    <w:p w14:paraId="721D3256" w14:textId="77777777" w:rsidR="003835F5" w:rsidRDefault="003835F5">
      <w:pPr>
        <w:pBdr>
          <w:top w:val="nil"/>
          <w:left w:val="nil"/>
          <w:bottom w:val="nil"/>
          <w:right w:val="nil"/>
          <w:between w:val="nil"/>
        </w:pBdr>
        <w:spacing w:after="0" w:line="360" w:lineRule="auto"/>
        <w:ind w:left="720"/>
        <w:jc w:val="both"/>
        <w:rPr>
          <w:rFonts w:ascii="Arial" w:eastAsia="Arial" w:hAnsi="Arial" w:cs="Arial"/>
          <w:b/>
          <w:color w:val="000000"/>
          <w:sz w:val="24"/>
          <w:szCs w:val="24"/>
        </w:rPr>
      </w:pPr>
    </w:p>
    <w:p w14:paraId="65211024" w14:textId="77777777" w:rsidR="003835F5" w:rsidRDefault="00AF26BE">
      <w:pPr>
        <w:numPr>
          <w:ilvl w:val="0"/>
          <w:numId w:val="21"/>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b/>
          <w:color w:val="000000"/>
          <w:sz w:val="24"/>
          <w:szCs w:val="24"/>
        </w:rPr>
        <w:t>Grupo 2 -</w:t>
      </w:r>
      <w:r>
        <w:rPr>
          <w:rFonts w:ascii="Arial" w:eastAsia="Arial" w:hAnsi="Arial" w:cs="Arial"/>
          <w:color w:val="000000"/>
          <w:sz w:val="24"/>
          <w:szCs w:val="24"/>
        </w:rPr>
        <w:t xml:space="preserve"> Representantes das sociedades locais: entidades e instituições organizadas, instituições governamentais, ONGs ambientais e entidades comunitárias, Ministérios Públicos, setores da mídia regional e local, lideranças formais e informais, todos com representatividade junto aos afetados direta ou indiretamente (AID e ADA). </w:t>
      </w:r>
    </w:p>
    <w:p w14:paraId="40751B81" w14:textId="77777777" w:rsidR="003835F5" w:rsidRDefault="003835F5">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67AD0950" w14:textId="77777777" w:rsidR="003835F5" w:rsidRDefault="00AF26BE">
      <w:pPr>
        <w:numPr>
          <w:ilvl w:val="0"/>
          <w:numId w:val="21"/>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b/>
          <w:color w:val="000000"/>
          <w:sz w:val="24"/>
          <w:szCs w:val="24"/>
        </w:rPr>
        <w:t>Grupo 3 -</w:t>
      </w:r>
      <w:r>
        <w:rPr>
          <w:rFonts w:ascii="Arial" w:eastAsia="Arial" w:hAnsi="Arial" w:cs="Arial"/>
          <w:color w:val="000000"/>
          <w:sz w:val="24"/>
          <w:szCs w:val="24"/>
        </w:rPr>
        <w:t xml:space="preserve"> Moradores locais, comércios e serviços, em atividade na área afetada diretamente pelo empreendimento, turistas, veranistas, população flutuante e pessoas praticantes de lazer e turismo local. </w:t>
      </w:r>
    </w:p>
    <w:p w14:paraId="744B4004" w14:textId="77777777" w:rsidR="003835F5" w:rsidRDefault="003835F5">
      <w:pPr>
        <w:pBdr>
          <w:top w:val="nil"/>
          <w:left w:val="nil"/>
          <w:bottom w:val="nil"/>
          <w:right w:val="nil"/>
          <w:between w:val="nil"/>
        </w:pBdr>
        <w:spacing w:after="0"/>
        <w:ind w:left="720"/>
        <w:rPr>
          <w:rFonts w:ascii="Arial" w:eastAsia="Arial" w:hAnsi="Arial" w:cs="Arial"/>
          <w:color w:val="000000"/>
          <w:sz w:val="24"/>
          <w:szCs w:val="24"/>
        </w:rPr>
      </w:pPr>
    </w:p>
    <w:p w14:paraId="0D535F8C" w14:textId="18F790ED" w:rsidR="003835F5" w:rsidRDefault="00AF26BE" w:rsidP="00AF26BE">
      <w:pPr>
        <w:pStyle w:val="Ttulo2"/>
        <w:numPr>
          <w:ilvl w:val="1"/>
          <w:numId w:val="14"/>
        </w:numPr>
        <w:spacing w:before="120" w:line="360" w:lineRule="auto"/>
        <w:ind w:left="426"/>
        <w:jc w:val="both"/>
      </w:pPr>
      <w:r w:rsidRPr="00AF26BE">
        <w:lastRenderedPageBreak/>
        <w:t xml:space="preserve"> </w:t>
      </w:r>
      <w:bookmarkStart w:id="76" w:name="_Toc111493265"/>
      <w:r w:rsidRPr="00AF26BE">
        <w:t>Métodos e Descrição do Programa</w:t>
      </w:r>
      <w:bookmarkEnd w:id="76"/>
    </w:p>
    <w:p w14:paraId="6C7F9369" w14:textId="77777777" w:rsidR="009E1C4A" w:rsidRPr="009E1C4A" w:rsidRDefault="009E1C4A" w:rsidP="009E1C4A"/>
    <w:p w14:paraId="528540D8" w14:textId="05FBEFDA" w:rsidR="003835F5" w:rsidRDefault="00AF26BE">
      <w:pPr>
        <w:spacing w:before="120" w:after="120" w:line="360" w:lineRule="auto"/>
        <w:ind w:firstLine="708"/>
        <w:jc w:val="both"/>
        <w:rPr>
          <w:rFonts w:ascii="Arial" w:eastAsia="Arial" w:hAnsi="Arial" w:cs="Arial"/>
          <w:sz w:val="24"/>
          <w:szCs w:val="24"/>
        </w:rPr>
      </w:pPr>
      <w:bookmarkStart w:id="77" w:name="_2dlolyb" w:colFirst="0" w:colLast="0"/>
      <w:bookmarkEnd w:id="77"/>
      <w:r>
        <w:rPr>
          <w:rFonts w:ascii="Arial" w:eastAsia="Arial" w:hAnsi="Arial" w:cs="Arial"/>
          <w:sz w:val="24"/>
          <w:szCs w:val="24"/>
        </w:rPr>
        <w:t xml:space="preserve">O Programa de Comunicação quanto a prevenção e comunicação dos possíveis acidentes relacionados com o uso recreativo do barramento e os equipamentos da dragagem </w:t>
      </w:r>
      <w:r w:rsidR="003C0A09">
        <w:rPr>
          <w:rFonts w:ascii="Arial" w:eastAsia="Arial" w:hAnsi="Arial" w:cs="Arial"/>
          <w:sz w:val="24"/>
          <w:szCs w:val="24"/>
        </w:rPr>
        <w:t xml:space="preserve">flutuante </w:t>
      </w:r>
      <w:r>
        <w:rPr>
          <w:rFonts w:ascii="Arial" w:eastAsia="Arial" w:hAnsi="Arial" w:cs="Arial"/>
          <w:sz w:val="24"/>
          <w:szCs w:val="24"/>
        </w:rPr>
        <w:t>deverá manter uma relação de transparência com os públicos de interesse identificados neste Plano, durante toda a fase de operação do empreendimento.</w:t>
      </w:r>
    </w:p>
    <w:p w14:paraId="5D158724" w14:textId="73A81846" w:rsidR="003835F5" w:rsidRDefault="00AF26BE">
      <w:pPr>
        <w:spacing w:before="120" w:after="120" w:line="360" w:lineRule="auto"/>
        <w:ind w:firstLine="708"/>
        <w:jc w:val="both"/>
        <w:rPr>
          <w:rFonts w:ascii="Arial" w:eastAsia="Arial" w:hAnsi="Arial" w:cs="Arial"/>
          <w:sz w:val="24"/>
          <w:szCs w:val="24"/>
        </w:rPr>
      </w:pPr>
      <w:bookmarkStart w:id="78" w:name="_sqyw64" w:colFirst="0" w:colLast="0"/>
      <w:bookmarkEnd w:id="78"/>
      <w:r>
        <w:rPr>
          <w:rFonts w:ascii="Arial" w:eastAsia="Arial" w:hAnsi="Arial" w:cs="Arial"/>
          <w:sz w:val="24"/>
          <w:szCs w:val="24"/>
        </w:rPr>
        <w:t xml:space="preserve">O Programa será apoiado pelo PCPS, na utilização dos instrumentos de comunicação para elaboração de materiais </w:t>
      </w:r>
      <w:r w:rsidR="003850DF">
        <w:rPr>
          <w:rFonts w:ascii="Arial" w:eastAsia="Arial" w:hAnsi="Arial" w:cs="Arial"/>
          <w:sz w:val="24"/>
          <w:szCs w:val="24"/>
        </w:rPr>
        <w:t>informativos impressos</w:t>
      </w:r>
      <w:r>
        <w:rPr>
          <w:rFonts w:ascii="Arial" w:eastAsia="Arial" w:hAnsi="Arial" w:cs="Arial"/>
          <w:sz w:val="24"/>
          <w:szCs w:val="24"/>
        </w:rPr>
        <w:t>, canais de relacionamento com a população</w:t>
      </w:r>
      <w:r w:rsidR="00DC7E11">
        <w:rPr>
          <w:rFonts w:ascii="Arial" w:eastAsia="Arial" w:hAnsi="Arial" w:cs="Arial"/>
          <w:sz w:val="24"/>
          <w:szCs w:val="24"/>
        </w:rPr>
        <w:t xml:space="preserve"> (telefone, </w:t>
      </w:r>
      <w:r w:rsidR="002C0EF8">
        <w:rPr>
          <w:rFonts w:ascii="Arial" w:eastAsia="Arial" w:hAnsi="Arial" w:cs="Arial"/>
          <w:sz w:val="24"/>
          <w:szCs w:val="24"/>
        </w:rPr>
        <w:t>e-mail</w:t>
      </w:r>
      <w:r w:rsidR="00DC7E11">
        <w:rPr>
          <w:rFonts w:ascii="Arial" w:eastAsia="Arial" w:hAnsi="Arial" w:cs="Arial"/>
          <w:sz w:val="24"/>
          <w:szCs w:val="24"/>
        </w:rPr>
        <w:t xml:space="preserve"> WhatsApp</w:t>
      </w:r>
      <w:r w:rsidR="0067364A">
        <w:rPr>
          <w:rFonts w:ascii="Arial" w:eastAsia="Arial" w:hAnsi="Arial" w:cs="Arial"/>
          <w:sz w:val="24"/>
          <w:szCs w:val="24"/>
        </w:rPr>
        <w:t>)</w:t>
      </w:r>
      <w:r>
        <w:rPr>
          <w:rFonts w:ascii="Arial" w:eastAsia="Arial" w:hAnsi="Arial" w:cs="Arial"/>
          <w:sz w:val="24"/>
          <w:szCs w:val="24"/>
        </w:rPr>
        <w:t>, ações de relacionamento com a comunidade, difusão de informações, reuniões pontuais, aplicação da pesquisa e divulgação em mídias sociais</w:t>
      </w:r>
      <w:r w:rsidR="003C0A09">
        <w:rPr>
          <w:rFonts w:ascii="Arial" w:eastAsia="Arial" w:hAnsi="Arial" w:cs="Arial"/>
          <w:sz w:val="24"/>
          <w:szCs w:val="24"/>
        </w:rPr>
        <w:t>.</w:t>
      </w:r>
      <w:r w:rsidR="0067364A">
        <w:rPr>
          <w:rFonts w:ascii="Arial" w:eastAsia="Arial" w:hAnsi="Arial" w:cs="Arial"/>
          <w:sz w:val="24"/>
          <w:szCs w:val="24"/>
        </w:rPr>
        <w:t xml:space="preserve"> </w:t>
      </w:r>
    </w:p>
    <w:p w14:paraId="1DEE66C4" w14:textId="0C411BE0" w:rsidR="003835F5" w:rsidRDefault="00AF26BE">
      <w:pPr>
        <w:spacing w:before="240" w:after="120" w:line="360" w:lineRule="auto"/>
        <w:ind w:firstLine="708"/>
        <w:jc w:val="both"/>
        <w:rPr>
          <w:rFonts w:ascii="Arial" w:eastAsia="Arial" w:hAnsi="Arial" w:cs="Arial"/>
          <w:sz w:val="24"/>
          <w:szCs w:val="24"/>
        </w:rPr>
      </w:pPr>
      <w:bookmarkStart w:id="79" w:name="_3cqmetx" w:colFirst="0" w:colLast="0"/>
      <w:bookmarkEnd w:id="79"/>
      <w:r>
        <w:rPr>
          <w:rFonts w:ascii="Arial" w:eastAsia="Arial" w:hAnsi="Arial" w:cs="Arial"/>
          <w:sz w:val="24"/>
          <w:szCs w:val="24"/>
        </w:rPr>
        <w:t xml:space="preserve">Serão desenvolvidas e elaboradas pela equipe de comunicação social envolvida, apontadas no Plano de Comunicação, campanhas preventivas e educativas quanto ao uso recreativo do barramento e segurança referente aos equipamentos da draga flutuante e </w:t>
      </w:r>
      <w:r>
        <w:rPr>
          <w:rFonts w:ascii="Arial" w:eastAsia="Arial" w:hAnsi="Arial" w:cs="Arial"/>
          <w:sz w:val="24"/>
          <w:szCs w:val="24"/>
          <w:highlight w:val="white"/>
        </w:rPr>
        <w:t>Norma Regulamentadora nº 22 (NR-22)</w:t>
      </w:r>
      <w:r>
        <w:rPr>
          <w:rFonts w:ascii="Arial" w:eastAsia="Arial" w:hAnsi="Arial" w:cs="Arial"/>
          <w:sz w:val="24"/>
          <w:szCs w:val="24"/>
        </w:rPr>
        <w:t>. Serão também divulgados os principais órgãos de emergência disponíveis no município para salvamentos e resgates em possíveis situações de acidentes.</w:t>
      </w:r>
      <w:r w:rsidR="002C0271" w:rsidRPr="002C0271">
        <w:rPr>
          <w:rFonts w:ascii="Arial" w:eastAsia="Arial" w:hAnsi="Arial" w:cs="Arial"/>
          <w:sz w:val="24"/>
          <w:szCs w:val="24"/>
        </w:rPr>
        <w:t xml:space="preserve"> </w:t>
      </w:r>
      <w:r w:rsidR="002C0271">
        <w:rPr>
          <w:rFonts w:ascii="Arial" w:eastAsia="Arial" w:hAnsi="Arial" w:cs="Arial"/>
          <w:sz w:val="24"/>
          <w:szCs w:val="24"/>
        </w:rPr>
        <w:t>Haverá sinalização e cordão de isolamento da draga flutuante na Represa da Usina.</w:t>
      </w:r>
    </w:p>
    <w:p w14:paraId="5DE93C40" w14:textId="5AA7568A" w:rsidR="003835F5" w:rsidRDefault="00AF26BE">
      <w:pPr>
        <w:spacing w:line="360" w:lineRule="auto"/>
        <w:jc w:val="both"/>
        <w:rPr>
          <w:rFonts w:ascii="Arial" w:eastAsia="Arial" w:hAnsi="Arial" w:cs="Arial"/>
          <w:sz w:val="24"/>
          <w:szCs w:val="24"/>
        </w:rPr>
      </w:pPr>
      <w:r>
        <w:rPr>
          <w:rFonts w:ascii="Arial" w:eastAsia="Arial" w:hAnsi="Arial" w:cs="Arial"/>
          <w:sz w:val="24"/>
          <w:szCs w:val="24"/>
        </w:rPr>
        <w:t xml:space="preserve">Serão produzidas campanhas e material informativo sobre os diversos tipos de esportes náuticos </w:t>
      </w:r>
      <w:r w:rsidR="003850DF">
        <w:rPr>
          <w:rFonts w:ascii="Arial" w:eastAsia="Arial" w:hAnsi="Arial" w:cs="Arial"/>
          <w:sz w:val="24"/>
          <w:szCs w:val="24"/>
        </w:rPr>
        <w:t xml:space="preserve">e lazer existentes </w:t>
      </w:r>
      <w:r>
        <w:rPr>
          <w:rFonts w:ascii="Arial" w:eastAsia="Arial" w:hAnsi="Arial" w:cs="Arial"/>
          <w:sz w:val="24"/>
          <w:szCs w:val="24"/>
        </w:rPr>
        <w:t>na Represa d</w:t>
      </w:r>
      <w:r w:rsidR="003850DF">
        <w:rPr>
          <w:rFonts w:ascii="Arial" w:eastAsia="Arial" w:hAnsi="Arial" w:cs="Arial"/>
          <w:sz w:val="24"/>
          <w:szCs w:val="24"/>
        </w:rPr>
        <w:t>a Usina</w:t>
      </w:r>
      <w:r>
        <w:rPr>
          <w:rFonts w:ascii="Arial" w:eastAsia="Arial" w:hAnsi="Arial" w:cs="Arial"/>
          <w:sz w:val="24"/>
          <w:szCs w:val="24"/>
        </w:rPr>
        <w:t xml:space="preserve"> (recreação, pesca e atividades náuticas - lanchas, barcos, bote inflável, embarcações de propulsão humana, caiaques, mergulho recreativo livre e autônomo, entre outros), </w:t>
      </w:r>
      <w:r w:rsidR="003850DF">
        <w:rPr>
          <w:rFonts w:ascii="Arial" w:eastAsia="Arial" w:hAnsi="Arial" w:cs="Arial"/>
          <w:sz w:val="24"/>
          <w:szCs w:val="24"/>
        </w:rPr>
        <w:t xml:space="preserve">com foco nos </w:t>
      </w:r>
      <w:r>
        <w:rPr>
          <w:rFonts w:ascii="Arial" w:eastAsia="Arial" w:hAnsi="Arial" w:cs="Arial"/>
          <w:sz w:val="24"/>
          <w:szCs w:val="24"/>
        </w:rPr>
        <w:t>riscos e métodos de prevenção</w:t>
      </w:r>
      <w:r w:rsidR="003850DF">
        <w:rPr>
          <w:rFonts w:ascii="Arial" w:eastAsia="Arial" w:hAnsi="Arial" w:cs="Arial"/>
          <w:sz w:val="24"/>
          <w:szCs w:val="24"/>
        </w:rPr>
        <w:t xml:space="preserve"> de acidentes</w:t>
      </w:r>
      <w:r>
        <w:rPr>
          <w:rFonts w:ascii="Arial" w:eastAsia="Arial" w:hAnsi="Arial" w:cs="Arial"/>
          <w:sz w:val="24"/>
          <w:szCs w:val="24"/>
        </w:rPr>
        <w:t xml:space="preserve">. Serão </w:t>
      </w:r>
      <w:proofErr w:type="gramStart"/>
      <w:r>
        <w:rPr>
          <w:rFonts w:ascii="Arial" w:eastAsia="Arial" w:hAnsi="Arial" w:cs="Arial"/>
          <w:sz w:val="24"/>
          <w:szCs w:val="24"/>
        </w:rPr>
        <w:t>elaborados</w:t>
      </w:r>
      <w:proofErr w:type="gramEnd"/>
      <w:r>
        <w:rPr>
          <w:rFonts w:ascii="Arial" w:eastAsia="Arial" w:hAnsi="Arial" w:cs="Arial"/>
          <w:sz w:val="24"/>
          <w:szCs w:val="24"/>
        </w:rPr>
        <w:t xml:space="preserve"> cartazes, folhetos, boletins informativos, cartilhas, publicações em mídias sociais, utilização da página disponível no site da Mineradora e conteúdo para ser divulgado no aplicativo de relacionamento WhatsApp, por meio de relacionamento com grupos e listas de transmissão</w:t>
      </w:r>
      <w:r w:rsidR="00E73B5C">
        <w:rPr>
          <w:rFonts w:ascii="Arial" w:eastAsia="Arial" w:hAnsi="Arial" w:cs="Arial"/>
          <w:sz w:val="24"/>
          <w:szCs w:val="24"/>
        </w:rPr>
        <w:t xml:space="preserve">. </w:t>
      </w:r>
      <w:r>
        <w:rPr>
          <w:rFonts w:ascii="Arial" w:eastAsia="Arial" w:hAnsi="Arial" w:cs="Arial"/>
          <w:sz w:val="24"/>
          <w:szCs w:val="24"/>
        </w:rPr>
        <w:t>Serão realizadas também visitas à comunidade, rodas de conversa e diálogo com o intuito de abordar o tema da prevenção de acidentes.</w:t>
      </w:r>
    </w:p>
    <w:p w14:paraId="57B9554A" w14:textId="77777777" w:rsidR="003835F5" w:rsidRDefault="00AF26BE">
      <w:pPr>
        <w:spacing w:before="120" w:after="120" w:line="360" w:lineRule="auto"/>
        <w:ind w:firstLine="708"/>
        <w:jc w:val="both"/>
        <w:rPr>
          <w:rFonts w:ascii="Arial" w:eastAsia="Arial" w:hAnsi="Arial" w:cs="Arial"/>
          <w:sz w:val="24"/>
          <w:szCs w:val="24"/>
        </w:rPr>
      </w:pPr>
      <w:bookmarkStart w:id="80" w:name="_1rvwp1q" w:colFirst="0" w:colLast="0"/>
      <w:bookmarkEnd w:id="80"/>
      <w:r>
        <w:rPr>
          <w:rFonts w:ascii="Arial" w:eastAsia="Arial" w:hAnsi="Arial" w:cs="Arial"/>
          <w:sz w:val="24"/>
          <w:szCs w:val="24"/>
        </w:rPr>
        <w:lastRenderedPageBreak/>
        <w:t>O material de comunicação será afixado nos principais pontos de utilização da população local e flutuante, como comércios e serviços</w:t>
      </w:r>
      <w:r w:rsidR="0015209E">
        <w:rPr>
          <w:rFonts w:ascii="Arial" w:eastAsia="Arial" w:hAnsi="Arial" w:cs="Arial"/>
          <w:sz w:val="24"/>
          <w:szCs w:val="24"/>
        </w:rPr>
        <w:t>,</w:t>
      </w:r>
      <w:r>
        <w:rPr>
          <w:rFonts w:ascii="Arial" w:eastAsia="Arial" w:hAnsi="Arial" w:cs="Arial"/>
          <w:sz w:val="24"/>
          <w:szCs w:val="24"/>
        </w:rPr>
        <w:t xml:space="preserve"> e os impressos serão distribuídos durante ações de comunicação pontual com a comunidade </w:t>
      </w:r>
      <w:proofErr w:type="gramStart"/>
      <w:r>
        <w:rPr>
          <w:rFonts w:ascii="Arial" w:eastAsia="Arial" w:hAnsi="Arial" w:cs="Arial"/>
          <w:sz w:val="24"/>
          <w:szCs w:val="24"/>
        </w:rPr>
        <w:t>e também</w:t>
      </w:r>
      <w:proofErr w:type="gramEnd"/>
      <w:r>
        <w:rPr>
          <w:rFonts w:ascii="Arial" w:eastAsia="Arial" w:hAnsi="Arial" w:cs="Arial"/>
          <w:sz w:val="24"/>
          <w:szCs w:val="24"/>
        </w:rPr>
        <w:t xml:space="preserve"> deixados em locais de fácil acesso da população.</w:t>
      </w:r>
    </w:p>
    <w:p w14:paraId="1BB971E9" w14:textId="77777777" w:rsidR="00AC0B0E" w:rsidRDefault="00AF26BE">
      <w:pPr>
        <w:spacing w:before="120" w:after="120" w:line="360" w:lineRule="auto"/>
        <w:ind w:firstLine="708"/>
        <w:jc w:val="both"/>
        <w:rPr>
          <w:rFonts w:ascii="Arial" w:eastAsia="Arial" w:hAnsi="Arial" w:cs="Arial"/>
          <w:sz w:val="24"/>
          <w:szCs w:val="24"/>
        </w:rPr>
      </w:pPr>
      <w:bookmarkStart w:id="81" w:name="_4bvk7pj" w:colFirst="0" w:colLast="0"/>
      <w:bookmarkEnd w:id="81"/>
      <w:r>
        <w:rPr>
          <w:rFonts w:ascii="Arial" w:eastAsia="Arial" w:hAnsi="Arial" w:cs="Arial"/>
          <w:sz w:val="24"/>
          <w:szCs w:val="24"/>
        </w:rPr>
        <w:t xml:space="preserve">A equipe de comunicação social do PCPS deverá gerar o conteúdo das ações, preferencialmente tendo a Secretaria da Saúde como parceira para o desenvolvimento de campanhas, e será responsável pela sua divulgação. </w:t>
      </w:r>
    </w:p>
    <w:p w14:paraId="7C09E340" w14:textId="4695AF0D" w:rsidR="003835F5" w:rsidRDefault="00E73B5C">
      <w:pPr>
        <w:spacing w:before="120" w:after="120" w:line="360" w:lineRule="auto"/>
        <w:ind w:firstLine="708"/>
        <w:jc w:val="both"/>
        <w:rPr>
          <w:rFonts w:ascii="Arial" w:eastAsia="Arial" w:hAnsi="Arial" w:cs="Arial"/>
          <w:color w:val="1E120D"/>
          <w:sz w:val="24"/>
          <w:szCs w:val="24"/>
          <w:highlight w:val="white"/>
        </w:rPr>
      </w:pPr>
      <w:r>
        <w:rPr>
          <w:rFonts w:ascii="Arial" w:eastAsia="Arial" w:hAnsi="Arial" w:cs="Arial"/>
          <w:sz w:val="24"/>
          <w:szCs w:val="24"/>
        </w:rPr>
        <w:t>O empreendedor d</w:t>
      </w:r>
      <w:r w:rsidR="00AF26BE">
        <w:rPr>
          <w:rFonts w:ascii="Arial" w:eastAsia="Arial" w:hAnsi="Arial" w:cs="Arial"/>
          <w:sz w:val="24"/>
          <w:szCs w:val="24"/>
        </w:rPr>
        <w:t>ará apoio à população em caso de comunicação de possíveis acidentes</w:t>
      </w:r>
      <w:r w:rsidR="00AC0B0E">
        <w:rPr>
          <w:rFonts w:ascii="Arial" w:eastAsia="Arial" w:hAnsi="Arial" w:cs="Arial"/>
          <w:sz w:val="24"/>
          <w:szCs w:val="24"/>
        </w:rPr>
        <w:t xml:space="preserve"> com os equipamentos da dragagem e uso do reservatório</w:t>
      </w:r>
      <w:r w:rsidR="00AF26BE">
        <w:rPr>
          <w:rFonts w:ascii="Arial" w:eastAsia="Arial" w:hAnsi="Arial" w:cs="Arial"/>
          <w:sz w:val="24"/>
          <w:szCs w:val="24"/>
        </w:rPr>
        <w:t>, por meio d</w:t>
      </w:r>
      <w:r w:rsidR="00AC0B0E">
        <w:rPr>
          <w:rFonts w:ascii="Arial" w:eastAsia="Arial" w:hAnsi="Arial" w:cs="Arial"/>
          <w:sz w:val="24"/>
          <w:szCs w:val="24"/>
        </w:rPr>
        <w:t xml:space="preserve">e comunicação com o </w:t>
      </w:r>
      <w:r w:rsidR="00AF26BE">
        <w:rPr>
          <w:rFonts w:ascii="Arial" w:eastAsia="Arial" w:hAnsi="Arial" w:cs="Arial"/>
          <w:color w:val="1E120D"/>
          <w:sz w:val="24"/>
          <w:szCs w:val="24"/>
          <w:highlight w:val="white"/>
        </w:rPr>
        <w:t>SAMU - Serviço de Atendimento Móvel de Urgência (192), Corpo de Bombeiros (193) e Defesa Civil (199)</w:t>
      </w:r>
      <w:r w:rsidR="001D4378">
        <w:rPr>
          <w:rFonts w:ascii="Arial" w:eastAsia="Arial" w:hAnsi="Arial" w:cs="Arial"/>
          <w:color w:val="1E120D"/>
          <w:sz w:val="24"/>
          <w:szCs w:val="24"/>
        </w:rPr>
        <w:t>, além de assistência às ocorrências, em caso de demanda,</w:t>
      </w:r>
      <w:r w:rsidR="00AA796B">
        <w:rPr>
          <w:rFonts w:ascii="Arial" w:eastAsia="Arial" w:hAnsi="Arial" w:cs="Arial"/>
          <w:color w:val="1E120D"/>
          <w:sz w:val="24"/>
          <w:szCs w:val="24"/>
        </w:rPr>
        <w:t xml:space="preserve"> </w:t>
      </w:r>
      <w:r w:rsidR="00AC0B0E">
        <w:rPr>
          <w:rFonts w:ascii="Arial" w:eastAsia="Arial" w:hAnsi="Arial" w:cs="Arial"/>
          <w:sz w:val="24"/>
          <w:szCs w:val="24"/>
        </w:rPr>
        <w:t xml:space="preserve">mantendo </w:t>
      </w:r>
      <w:r w:rsidR="001D4378">
        <w:rPr>
          <w:rFonts w:ascii="Arial" w:eastAsia="Arial" w:hAnsi="Arial" w:cs="Arial"/>
          <w:sz w:val="24"/>
          <w:szCs w:val="24"/>
        </w:rPr>
        <w:t xml:space="preserve">também </w:t>
      </w:r>
      <w:r w:rsidR="00AC0B0E">
        <w:rPr>
          <w:rFonts w:ascii="Arial" w:eastAsia="Arial" w:hAnsi="Arial" w:cs="Arial"/>
          <w:sz w:val="24"/>
          <w:szCs w:val="24"/>
        </w:rPr>
        <w:t>registros planilhados das intercorrências</w:t>
      </w:r>
      <w:r w:rsidR="001D4378">
        <w:rPr>
          <w:rFonts w:ascii="Arial" w:eastAsia="Arial" w:hAnsi="Arial" w:cs="Arial"/>
          <w:sz w:val="24"/>
          <w:szCs w:val="24"/>
        </w:rPr>
        <w:t xml:space="preserve"> para apontamento em relatórios</w:t>
      </w:r>
      <w:r>
        <w:rPr>
          <w:rFonts w:ascii="Arial" w:eastAsia="Arial" w:hAnsi="Arial" w:cs="Arial"/>
          <w:sz w:val="24"/>
          <w:szCs w:val="24"/>
        </w:rPr>
        <w:t xml:space="preserve"> (PCPS)</w:t>
      </w:r>
      <w:r w:rsidR="001D4378">
        <w:rPr>
          <w:rFonts w:ascii="Arial" w:eastAsia="Arial" w:hAnsi="Arial" w:cs="Arial"/>
          <w:sz w:val="24"/>
          <w:szCs w:val="24"/>
        </w:rPr>
        <w:t xml:space="preserve"> e histórico local</w:t>
      </w:r>
      <w:r w:rsidR="00AC0B0E">
        <w:rPr>
          <w:rFonts w:ascii="Arial" w:eastAsia="Arial" w:hAnsi="Arial" w:cs="Arial"/>
          <w:sz w:val="24"/>
          <w:szCs w:val="24"/>
        </w:rPr>
        <w:t>.</w:t>
      </w:r>
      <w:r w:rsidR="002C0271">
        <w:rPr>
          <w:rFonts w:ascii="Arial" w:eastAsia="Arial" w:hAnsi="Arial" w:cs="Arial"/>
          <w:sz w:val="24"/>
          <w:szCs w:val="24"/>
        </w:rPr>
        <w:t xml:space="preserve"> Será disponibilizado à população os meios de contato (telefone, WhatsApp, correio eletrônico, </w:t>
      </w:r>
      <w:r w:rsidR="002C0EF8">
        <w:rPr>
          <w:rFonts w:ascii="Arial" w:eastAsia="Arial" w:hAnsi="Arial" w:cs="Arial"/>
          <w:sz w:val="24"/>
          <w:szCs w:val="24"/>
        </w:rPr>
        <w:t>página</w:t>
      </w:r>
      <w:r w:rsidR="002C0271">
        <w:rPr>
          <w:rFonts w:ascii="Arial" w:eastAsia="Arial" w:hAnsi="Arial" w:cs="Arial"/>
          <w:sz w:val="24"/>
          <w:szCs w:val="24"/>
        </w:rPr>
        <w:t xml:space="preserve"> em redes sociais) para comunicação com o empreendimento.</w:t>
      </w:r>
    </w:p>
    <w:p w14:paraId="2260199E" w14:textId="77777777" w:rsidR="003835F5" w:rsidRDefault="003835F5">
      <w:pPr>
        <w:spacing w:before="120" w:after="120" w:line="360" w:lineRule="auto"/>
        <w:ind w:firstLine="708"/>
        <w:jc w:val="both"/>
        <w:rPr>
          <w:rFonts w:ascii="Arial" w:eastAsia="Arial" w:hAnsi="Arial" w:cs="Arial"/>
          <w:b/>
          <w:sz w:val="24"/>
          <w:szCs w:val="24"/>
        </w:rPr>
      </w:pPr>
    </w:p>
    <w:p w14:paraId="5BC3968B" w14:textId="0D4A2135" w:rsidR="003835F5" w:rsidRDefault="00AF26BE" w:rsidP="00AF26BE">
      <w:pPr>
        <w:pStyle w:val="Ttulo2"/>
        <w:numPr>
          <w:ilvl w:val="1"/>
          <w:numId w:val="14"/>
        </w:numPr>
        <w:spacing w:before="120" w:line="360" w:lineRule="auto"/>
        <w:ind w:left="426"/>
        <w:jc w:val="both"/>
      </w:pPr>
      <w:r>
        <w:t xml:space="preserve"> </w:t>
      </w:r>
      <w:bookmarkStart w:id="82" w:name="_Toc111493266"/>
      <w:r>
        <w:t>Indicadores Ambientais</w:t>
      </w:r>
      <w:bookmarkEnd w:id="82"/>
    </w:p>
    <w:p w14:paraId="6FE89E35" w14:textId="77777777" w:rsidR="009E1C4A" w:rsidRPr="009E1C4A" w:rsidRDefault="009E1C4A" w:rsidP="009E1C4A"/>
    <w:p w14:paraId="79732BA8" w14:textId="77777777" w:rsidR="003835F5" w:rsidRDefault="00AF26BE">
      <w:pPr>
        <w:spacing w:before="120" w:after="120" w:line="360" w:lineRule="auto"/>
        <w:ind w:firstLine="709"/>
        <w:rPr>
          <w:rFonts w:ascii="Arial" w:eastAsia="Arial" w:hAnsi="Arial" w:cs="Arial"/>
          <w:sz w:val="24"/>
          <w:szCs w:val="24"/>
        </w:rPr>
      </w:pPr>
      <w:r>
        <w:rPr>
          <w:rFonts w:ascii="Arial" w:eastAsia="Arial" w:hAnsi="Arial" w:cs="Arial"/>
          <w:sz w:val="24"/>
          <w:szCs w:val="24"/>
        </w:rPr>
        <w:t>Serão indicadores desse Programa:</w:t>
      </w:r>
    </w:p>
    <w:p w14:paraId="525ED214" w14:textId="77777777" w:rsidR="003835F5" w:rsidRDefault="00AF26BE">
      <w:pPr>
        <w:numPr>
          <w:ilvl w:val="0"/>
          <w:numId w:val="6"/>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Apresentação do material gráfico produzido, especificando a quantidade, frequência e destinação;</w:t>
      </w:r>
    </w:p>
    <w:p w14:paraId="1AAE2175" w14:textId="78BE5543" w:rsidR="003835F5" w:rsidRDefault="00AF26BE">
      <w:pPr>
        <w:numPr>
          <w:ilvl w:val="0"/>
          <w:numId w:val="6"/>
        </w:numPr>
        <w:pBdr>
          <w:top w:val="nil"/>
          <w:left w:val="nil"/>
          <w:bottom w:val="nil"/>
          <w:right w:val="nil"/>
          <w:between w:val="nil"/>
        </w:pBdr>
        <w:spacing w:before="120" w:after="120" w:line="360" w:lineRule="auto"/>
        <w:ind w:left="714" w:hanging="357"/>
        <w:jc w:val="both"/>
        <w:rPr>
          <w:color w:val="000000"/>
          <w:sz w:val="24"/>
          <w:szCs w:val="24"/>
        </w:rPr>
      </w:pPr>
      <w:r>
        <w:rPr>
          <w:rFonts w:ascii="Arial" w:eastAsia="Arial" w:hAnsi="Arial" w:cs="Arial"/>
          <w:color w:val="000000"/>
          <w:sz w:val="24"/>
          <w:szCs w:val="24"/>
        </w:rPr>
        <w:t xml:space="preserve">Contabilização das </w:t>
      </w:r>
      <w:r w:rsidR="00112C3A">
        <w:rPr>
          <w:rFonts w:ascii="Arial" w:eastAsia="Arial" w:hAnsi="Arial" w:cs="Arial"/>
          <w:color w:val="000000"/>
          <w:sz w:val="24"/>
          <w:szCs w:val="24"/>
        </w:rPr>
        <w:t xml:space="preserve">campanhas, </w:t>
      </w:r>
      <w:r>
        <w:rPr>
          <w:rFonts w:ascii="Arial" w:eastAsia="Arial" w:hAnsi="Arial" w:cs="Arial"/>
          <w:color w:val="000000"/>
          <w:sz w:val="24"/>
          <w:szCs w:val="24"/>
        </w:rPr>
        <w:t>difusões de informação, rodas de conversa, visitas</w:t>
      </w:r>
      <w:r w:rsidR="00D741A1">
        <w:rPr>
          <w:rFonts w:ascii="Arial" w:eastAsia="Arial" w:hAnsi="Arial" w:cs="Arial"/>
          <w:color w:val="000000"/>
          <w:sz w:val="24"/>
          <w:szCs w:val="24"/>
        </w:rPr>
        <w:t xml:space="preserve">, </w:t>
      </w:r>
      <w:r>
        <w:rPr>
          <w:rFonts w:ascii="Arial" w:eastAsia="Arial" w:hAnsi="Arial" w:cs="Arial"/>
          <w:color w:val="000000"/>
          <w:sz w:val="24"/>
          <w:szCs w:val="24"/>
        </w:rPr>
        <w:t>reuniões com a comunidade realizados</w:t>
      </w:r>
      <w:r w:rsidR="00D741A1">
        <w:rPr>
          <w:rFonts w:ascii="Arial" w:eastAsia="Arial" w:hAnsi="Arial" w:cs="Arial"/>
          <w:color w:val="000000"/>
          <w:sz w:val="24"/>
          <w:szCs w:val="24"/>
        </w:rPr>
        <w:t>, além de</w:t>
      </w:r>
      <w:r w:rsidR="00D741A1" w:rsidRPr="00D741A1">
        <w:rPr>
          <w:rFonts w:ascii="Arial" w:eastAsia="Arial" w:hAnsi="Arial" w:cs="Arial"/>
          <w:color w:val="000000"/>
          <w:sz w:val="24"/>
          <w:szCs w:val="24"/>
        </w:rPr>
        <w:t xml:space="preserve"> </w:t>
      </w:r>
      <w:r w:rsidR="00D741A1">
        <w:rPr>
          <w:rFonts w:ascii="Arial" w:eastAsia="Arial" w:hAnsi="Arial" w:cs="Arial"/>
          <w:color w:val="000000"/>
          <w:sz w:val="24"/>
          <w:szCs w:val="24"/>
        </w:rPr>
        <w:t>planilha de ocorrências</w:t>
      </w:r>
      <w:r>
        <w:rPr>
          <w:rFonts w:ascii="Arial" w:eastAsia="Arial" w:hAnsi="Arial" w:cs="Arial"/>
          <w:color w:val="000000"/>
          <w:sz w:val="24"/>
          <w:szCs w:val="24"/>
        </w:rPr>
        <w:t xml:space="preserve">; </w:t>
      </w:r>
    </w:p>
    <w:p w14:paraId="25465754" w14:textId="265F523F" w:rsidR="003835F5" w:rsidRPr="00112C3A" w:rsidRDefault="00AF26BE">
      <w:pPr>
        <w:numPr>
          <w:ilvl w:val="0"/>
          <w:numId w:val="6"/>
        </w:numPr>
        <w:pBdr>
          <w:top w:val="nil"/>
          <w:left w:val="nil"/>
          <w:bottom w:val="nil"/>
          <w:right w:val="nil"/>
          <w:between w:val="nil"/>
        </w:pBdr>
        <w:spacing w:after="0" w:line="360" w:lineRule="auto"/>
        <w:jc w:val="both"/>
        <w:rPr>
          <w:color w:val="000000"/>
          <w:sz w:val="24"/>
          <w:szCs w:val="24"/>
        </w:rPr>
      </w:pPr>
      <w:r>
        <w:rPr>
          <w:rFonts w:ascii="Arial" w:eastAsia="Arial" w:hAnsi="Arial" w:cs="Arial"/>
          <w:color w:val="000000"/>
          <w:sz w:val="24"/>
          <w:szCs w:val="24"/>
        </w:rPr>
        <w:t xml:space="preserve">Relatórios mensais: no conteúdo pertinente ao PCPS, os relatórios mensais deverão conter as atividades desenvolvidas no período; a equipe técnica responsável; os resultados obtidos nos canais de comunicação; a avaliação de desempenho do programa; o cronograma de atividades para o próximo período; registros fotográficos das atividades e eventuais reuniões com a comunidade, relatórios de articulações e visitas com registro fotográfico, listas de presença, </w:t>
      </w:r>
      <w:r>
        <w:rPr>
          <w:rFonts w:ascii="Arial" w:eastAsia="Arial" w:hAnsi="Arial" w:cs="Arial"/>
          <w:color w:val="000000"/>
          <w:sz w:val="24"/>
          <w:szCs w:val="24"/>
        </w:rPr>
        <w:lastRenderedPageBreak/>
        <w:t>atas, notas de mídia impressa e mídias sociais e materiais de apoio utilizados, como: folhetos e c</w:t>
      </w:r>
      <w:r w:rsidR="00112C3A">
        <w:rPr>
          <w:rFonts w:ascii="Arial" w:eastAsia="Arial" w:hAnsi="Arial" w:cs="Arial"/>
          <w:color w:val="000000"/>
          <w:sz w:val="24"/>
          <w:szCs w:val="24"/>
        </w:rPr>
        <w:t>artazes</w:t>
      </w:r>
      <w:r>
        <w:rPr>
          <w:rFonts w:ascii="Arial" w:eastAsia="Arial" w:hAnsi="Arial" w:cs="Arial"/>
          <w:color w:val="000000"/>
          <w:sz w:val="24"/>
          <w:szCs w:val="24"/>
        </w:rPr>
        <w:t>.</w:t>
      </w:r>
    </w:p>
    <w:p w14:paraId="31E2F7CE" w14:textId="77777777" w:rsidR="00112C3A" w:rsidRDefault="00112C3A" w:rsidP="00112C3A">
      <w:pPr>
        <w:pBdr>
          <w:top w:val="nil"/>
          <w:left w:val="nil"/>
          <w:bottom w:val="nil"/>
          <w:right w:val="nil"/>
          <w:between w:val="nil"/>
        </w:pBdr>
        <w:spacing w:after="0" w:line="360" w:lineRule="auto"/>
        <w:ind w:left="720"/>
        <w:jc w:val="both"/>
        <w:rPr>
          <w:color w:val="000000"/>
          <w:sz w:val="24"/>
          <w:szCs w:val="24"/>
        </w:rPr>
      </w:pPr>
    </w:p>
    <w:p w14:paraId="51B31EAA" w14:textId="31D60053" w:rsidR="003835F5" w:rsidRDefault="00AF26BE" w:rsidP="00AF26BE">
      <w:pPr>
        <w:pStyle w:val="Ttulo2"/>
        <w:numPr>
          <w:ilvl w:val="1"/>
          <w:numId w:val="14"/>
        </w:numPr>
        <w:spacing w:before="120" w:line="360" w:lineRule="auto"/>
        <w:ind w:left="426"/>
        <w:jc w:val="both"/>
      </w:pPr>
      <w:r>
        <w:t xml:space="preserve"> </w:t>
      </w:r>
      <w:bookmarkStart w:id="83" w:name="_Toc111493267"/>
      <w:r>
        <w:t>Monitoramento e Avaliação</w:t>
      </w:r>
      <w:bookmarkEnd w:id="83"/>
    </w:p>
    <w:p w14:paraId="79D73A41" w14:textId="77777777" w:rsidR="009E1C4A" w:rsidRPr="009E1C4A" w:rsidRDefault="009E1C4A" w:rsidP="009E1C4A"/>
    <w:p w14:paraId="5FAC529F" w14:textId="7900E173"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A avaliação do desempenho</w:t>
      </w:r>
      <w:r w:rsidR="009E1C4A">
        <w:rPr>
          <w:rFonts w:ascii="Arial" w:eastAsia="Arial" w:hAnsi="Arial" w:cs="Arial"/>
          <w:sz w:val="24"/>
          <w:szCs w:val="24"/>
        </w:rPr>
        <w:t xml:space="preserve"> </w:t>
      </w:r>
      <w:r>
        <w:rPr>
          <w:rFonts w:ascii="Arial" w:eastAsia="Arial" w:hAnsi="Arial" w:cs="Arial"/>
          <w:sz w:val="24"/>
          <w:szCs w:val="24"/>
        </w:rPr>
        <w:t>será feita através da análise dos indicadores ambientais obtidos em correspondência às metas pretendidas elencadas neste documento. O acompanhamento e avaliação dos resultados ao longo de todas as atividades permitirão corrigir, adequar ou modificar, em tempo hábil, as estratégias e ações propostas.</w:t>
      </w:r>
    </w:p>
    <w:p w14:paraId="70EA890E"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O processo de acompanhamento deve incluir o registro dos processos de comunicação com evidências como fotos, filmagens e documentos.</w:t>
      </w:r>
    </w:p>
    <w:p w14:paraId="7098E27B"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Será realizada ao longo de todo o Programa uma Avaliação Processual do início ao término das atividades. De forma a possibilitar ações corretivas ao longo do programa tais como: desenvolver novos meios, adequação de linguagem, aumentar ou reduzir a frequência ou intensidade das ações.</w:t>
      </w:r>
    </w:p>
    <w:p w14:paraId="34358763" w14:textId="77777777" w:rsidR="003835F5" w:rsidRDefault="00AF26BE">
      <w:pPr>
        <w:spacing w:before="120" w:after="120" w:line="360" w:lineRule="auto"/>
        <w:ind w:firstLine="709"/>
        <w:jc w:val="both"/>
        <w:rPr>
          <w:rFonts w:ascii="Arial" w:eastAsia="Arial" w:hAnsi="Arial" w:cs="Arial"/>
          <w:sz w:val="24"/>
          <w:szCs w:val="24"/>
        </w:rPr>
      </w:pPr>
      <w:r>
        <w:rPr>
          <w:rFonts w:ascii="Arial" w:eastAsia="Arial" w:hAnsi="Arial" w:cs="Arial"/>
          <w:sz w:val="24"/>
          <w:szCs w:val="24"/>
        </w:rPr>
        <w:t>Para realizar este tipo de avaliação a equipe técnica do programa deverá levantar informações quantitativas (quantidade de materiais distribuídos, número de reuniões realizadas e número de participantes; audiência dos eventos; solicitações de materiais, por parte de pessoas ou organizações).</w:t>
      </w:r>
    </w:p>
    <w:p w14:paraId="0497C0CD" w14:textId="77777777" w:rsidR="003835F5" w:rsidRDefault="003835F5">
      <w:pPr>
        <w:spacing w:before="120" w:after="120" w:line="360" w:lineRule="auto"/>
        <w:jc w:val="both"/>
        <w:rPr>
          <w:rFonts w:ascii="Arial" w:eastAsia="Arial" w:hAnsi="Arial" w:cs="Arial"/>
          <w:b/>
          <w:sz w:val="24"/>
          <w:szCs w:val="24"/>
        </w:rPr>
      </w:pPr>
    </w:p>
    <w:p w14:paraId="4CCC3829" w14:textId="50E2C21A" w:rsidR="003835F5" w:rsidRDefault="00AF26BE" w:rsidP="00AF26BE">
      <w:pPr>
        <w:pStyle w:val="Ttulo2"/>
        <w:numPr>
          <w:ilvl w:val="1"/>
          <w:numId w:val="14"/>
        </w:numPr>
        <w:spacing w:before="120" w:line="360" w:lineRule="auto"/>
        <w:ind w:left="426"/>
        <w:jc w:val="both"/>
      </w:pPr>
      <w:bookmarkStart w:id="84" w:name="_Toc111493268"/>
      <w:r>
        <w:t>Recursos Materiais e Humanos</w:t>
      </w:r>
      <w:bookmarkEnd w:id="84"/>
    </w:p>
    <w:p w14:paraId="263D4E44" w14:textId="77777777" w:rsidR="009E1C4A" w:rsidRPr="009E1C4A" w:rsidRDefault="009E1C4A" w:rsidP="009E1C4A"/>
    <w:p w14:paraId="519365DE" w14:textId="77777777" w:rsidR="003835F5" w:rsidRDefault="00AF26BE">
      <w:pPr>
        <w:pStyle w:val="Ttulo2"/>
        <w:spacing w:before="120" w:after="120" w:line="360" w:lineRule="auto"/>
        <w:jc w:val="both"/>
      </w:pPr>
      <w:bookmarkStart w:id="85" w:name="_Toc111493269"/>
      <w:r>
        <w:t>3.8.1 Recursos Materiais</w:t>
      </w:r>
      <w:bookmarkEnd w:id="85"/>
    </w:p>
    <w:p w14:paraId="1EB7E1D9" w14:textId="77777777" w:rsidR="003835F5" w:rsidRDefault="00AF26BE">
      <w:pPr>
        <w:pBdr>
          <w:top w:val="nil"/>
          <w:left w:val="nil"/>
          <w:bottom w:val="nil"/>
          <w:right w:val="nil"/>
          <w:between w:val="nil"/>
        </w:pBdr>
        <w:spacing w:before="120" w:after="120" w:line="360" w:lineRule="auto"/>
        <w:ind w:left="714"/>
        <w:jc w:val="both"/>
        <w:rPr>
          <w:rFonts w:ascii="Arial" w:eastAsia="Arial" w:hAnsi="Arial" w:cs="Arial"/>
          <w:color w:val="000000"/>
          <w:sz w:val="24"/>
          <w:szCs w:val="24"/>
        </w:rPr>
      </w:pPr>
      <w:r>
        <w:rPr>
          <w:rFonts w:ascii="Arial" w:eastAsia="Arial" w:hAnsi="Arial" w:cs="Arial"/>
          <w:color w:val="000000"/>
          <w:sz w:val="24"/>
          <w:szCs w:val="24"/>
        </w:rPr>
        <w:t>O Programa contará com os recursos previstos para o desenvolvimento do PCPS.</w:t>
      </w:r>
    </w:p>
    <w:p w14:paraId="0F600067" w14:textId="77777777" w:rsidR="003835F5" w:rsidRDefault="003835F5">
      <w:pPr>
        <w:spacing w:before="120" w:after="120" w:line="360" w:lineRule="auto"/>
        <w:ind w:left="357"/>
        <w:jc w:val="both"/>
        <w:rPr>
          <w:rFonts w:ascii="Arial" w:eastAsia="Arial" w:hAnsi="Arial" w:cs="Arial"/>
          <w:b/>
          <w:sz w:val="24"/>
          <w:szCs w:val="24"/>
        </w:rPr>
      </w:pPr>
    </w:p>
    <w:p w14:paraId="70FC163A" w14:textId="77777777" w:rsidR="003835F5" w:rsidRDefault="00AF26BE">
      <w:pPr>
        <w:pStyle w:val="Ttulo2"/>
        <w:numPr>
          <w:ilvl w:val="2"/>
          <w:numId w:val="22"/>
        </w:numPr>
        <w:spacing w:before="120" w:line="360" w:lineRule="auto"/>
        <w:jc w:val="both"/>
      </w:pPr>
      <w:bookmarkStart w:id="86" w:name="_Toc111493270"/>
      <w:r>
        <w:lastRenderedPageBreak/>
        <w:t>Recursos Humanos</w:t>
      </w:r>
      <w:bookmarkEnd w:id="86"/>
    </w:p>
    <w:p w14:paraId="11EDB2B9" w14:textId="757F2E9F" w:rsidR="003835F5" w:rsidRDefault="00AF26BE">
      <w:pPr>
        <w:spacing w:before="120" w:after="120" w:line="360" w:lineRule="auto"/>
        <w:ind w:firstLine="709"/>
        <w:rPr>
          <w:rFonts w:ascii="Arial" w:eastAsia="Arial" w:hAnsi="Arial" w:cs="Arial"/>
          <w:sz w:val="24"/>
          <w:szCs w:val="24"/>
        </w:rPr>
      </w:pPr>
      <w:r>
        <w:rPr>
          <w:rFonts w:ascii="Arial" w:eastAsia="Arial" w:hAnsi="Arial" w:cs="Arial"/>
          <w:sz w:val="24"/>
          <w:szCs w:val="24"/>
        </w:rPr>
        <w:t>O Programa contará com o profissional contratado para a execução do PCPS.</w:t>
      </w:r>
    </w:p>
    <w:p w14:paraId="2B2C7B6E" w14:textId="77777777" w:rsidR="00184558" w:rsidRDefault="00184558">
      <w:pPr>
        <w:spacing w:before="120" w:after="120" w:line="360" w:lineRule="auto"/>
        <w:ind w:firstLine="709"/>
        <w:rPr>
          <w:rFonts w:ascii="Arial" w:eastAsia="Arial" w:hAnsi="Arial" w:cs="Arial"/>
          <w:sz w:val="24"/>
          <w:szCs w:val="24"/>
        </w:rPr>
      </w:pPr>
    </w:p>
    <w:p w14:paraId="57BDBFAD" w14:textId="77777777" w:rsidR="003835F5" w:rsidRDefault="00AF26BE">
      <w:pPr>
        <w:pStyle w:val="Ttulo2"/>
        <w:numPr>
          <w:ilvl w:val="2"/>
          <w:numId w:val="22"/>
        </w:numPr>
        <w:pBdr>
          <w:top w:val="nil"/>
          <w:left w:val="nil"/>
          <w:bottom w:val="nil"/>
          <w:right w:val="nil"/>
          <w:between w:val="nil"/>
        </w:pBdr>
        <w:spacing w:before="120" w:line="360" w:lineRule="auto"/>
        <w:jc w:val="both"/>
      </w:pPr>
      <w:bookmarkStart w:id="87" w:name="_Toc111493271"/>
      <w:r>
        <w:t>Equipe</w:t>
      </w:r>
      <w:r>
        <w:rPr>
          <w:color w:val="000000"/>
        </w:rPr>
        <w:t xml:space="preserve"> técnica</w:t>
      </w:r>
      <w:bookmarkEnd w:id="87"/>
    </w:p>
    <w:p w14:paraId="256F2B30" w14:textId="77777777" w:rsidR="003835F5" w:rsidRDefault="00AF26BE">
      <w:pPr>
        <w:spacing w:before="120" w:after="120" w:line="360" w:lineRule="auto"/>
        <w:ind w:firstLine="709"/>
        <w:rPr>
          <w:rFonts w:ascii="Arial" w:eastAsia="Arial" w:hAnsi="Arial" w:cs="Arial"/>
          <w:b/>
          <w:sz w:val="24"/>
          <w:szCs w:val="24"/>
        </w:rPr>
      </w:pPr>
      <w:r>
        <w:rPr>
          <w:rFonts w:ascii="Arial" w:eastAsia="Arial" w:hAnsi="Arial" w:cs="Arial"/>
          <w:sz w:val="24"/>
          <w:szCs w:val="24"/>
        </w:rPr>
        <w:t xml:space="preserve">Equipe técnica contratada: Sra. Lilian Aparecida Reis, Profissional de Comunicação Social com Habilitação em Relações Públicas e com experiência comprovada em ações de Sustentabilidade e Comunicação Socioambiental </w:t>
      </w:r>
      <w:r>
        <w:rPr>
          <w:rFonts w:ascii="Arial" w:eastAsia="Arial" w:hAnsi="Arial" w:cs="Arial"/>
          <w:b/>
          <w:sz w:val="24"/>
          <w:szCs w:val="24"/>
        </w:rPr>
        <w:t>(Anexo 5).</w:t>
      </w:r>
    </w:p>
    <w:p w14:paraId="34D89406" w14:textId="77777777" w:rsidR="003835F5" w:rsidRDefault="003835F5">
      <w:pPr>
        <w:spacing w:before="120" w:after="120" w:line="360" w:lineRule="auto"/>
        <w:jc w:val="both"/>
        <w:rPr>
          <w:rFonts w:ascii="Arial" w:eastAsia="Arial" w:hAnsi="Arial" w:cs="Arial"/>
          <w:b/>
          <w:sz w:val="24"/>
          <w:szCs w:val="24"/>
        </w:rPr>
      </w:pPr>
    </w:p>
    <w:p w14:paraId="73B37DDF" w14:textId="77777777" w:rsidR="003835F5" w:rsidRDefault="003835F5">
      <w:pPr>
        <w:spacing w:before="120" w:after="120" w:line="360" w:lineRule="auto"/>
        <w:jc w:val="both"/>
        <w:rPr>
          <w:rFonts w:ascii="Arial" w:eastAsia="Arial" w:hAnsi="Arial" w:cs="Arial"/>
          <w:b/>
          <w:sz w:val="24"/>
          <w:szCs w:val="24"/>
        </w:rPr>
      </w:pPr>
    </w:p>
    <w:p w14:paraId="47F0D018" w14:textId="77777777" w:rsidR="003835F5" w:rsidRDefault="003835F5">
      <w:pPr>
        <w:spacing w:before="120" w:after="120" w:line="360" w:lineRule="auto"/>
        <w:jc w:val="both"/>
        <w:rPr>
          <w:rFonts w:ascii="Arial" w:eastAsia="Arial" w:hAnsi="Arial" w:cs="Arial"/>
          <w:b/>
          <w:sz w:val="24"/>
          <w:szCs w:val="24"/>
        </w:rPr>
      </w:pPr>
    </w:p>
    <w:p w14:paraId="7C6BFAC3" w14:textId="77777777" w:rsidR="003835F5" w:rsidRDefault="003835F5">
      <w:pPr>
        <w:spacing w:before="120" w:after="120" w:line="360" w:lineRule="auto"/>
        <w:jc w:val="both"/>
        <w:rPr>
          <w:rFonts w:ascii="Arial" w:eastAsia="Arial" w:hAnsi="Arial" w:cs="Arial"/>
          <w:b/>
          <w:sz w:val="24"/>
          <w:szCs w:val="24"/>
        </w:rPr>
      </w:pPr>
    </w:p>
    <w:p w14:paraId="55800712" w14:textId="77777777" w:rsidR="003835F5" w:rsidRDefault="003835F5">
      <w:pPr>
        <w:spacing w:before="120" w:after="120" w:line="360" w:lineRule="auto"/>
        <w:jc w:val="both"/>
        <w:rPr>
          <w:rFonts w:ascii="Arial" w:eastAsia="Arial" w:hAnsi="Arial" w:cs="Arial"/>
          <w:b/>
          <w:sz w:val="24"/>
          <w:szCs w:val="24"/>
        </w:rPr>
      </w:pPr>
    </w:p>
    <w:p w14:paraId="2B9C1DAC" w14:textId="77777777" w:rsidR="003835F5" w:rsidRDefault="003835F5">
      <w:pPr>
        <w:spacing w:before="120" w:after="120" w:line="360" w:lineRule="auto"/>
        <w:jc w:val="both"/>
        <w:rPr>
          <w:rFonts w:ascii="Arial" w:eastAsia="Arial" w:hAnsi="Arial" w:cs="Arial"/>
          <w:b/>
          <w:sz w:val="24"/>
          <w:szCs w:val="24"/>
        </w:rPr>
      </w:pPr>
    </w:p>
    <w:p w14:paraId="1F2B2B0D" w14:textId="77777777" w:rsidR="003835F5" w:rsidRDefault="003835F5">
      <w:pPr>
        <w:spacing w:before="120" w:after="120" w:line="360" w:lineRule="auto"/>
        <w:jc w:val="both"/>
        <w:rPr>
          <w:rFonts w:ascii="Arial" w:eastAsia="Arial" w:hAnsi="Arial" w:cs="Arial"/>
          <w:b/>
          <w:sz w:val="24"/>
          <w:szCs w:val="24"/>
        </w:rPr>
      </w:pPr>
    </w:p>
    <w:p w14:paraId="561F43D9" w14:textId="77777777" w:rsidR="003835F5" w:rsidRDefault="003835F5">
      <w:pPr>
        <w:spacing w:before="120" w:after="120" w:line="360" w:lineRule="auto"/>
        <w:jc w:val="both"/>
        <w:rPr>
          <w:rFonts w:ascii="Arial" w:eastAsia="Arial" w:hAnsi="Arial" w:cs="Arial"/>
          <w:b/>
          <w:sz w:val="24"/>
          <w:szCs w:val="24"/>
        </w:rPr>
      </w:pPr>
    </w:p>
    <w:p w14:paraId="087AC988" w14:textId="77777777" w:rsidR="003835F5" w:rsidRDefault="003835F5">
      <w:pPr>
        <w:spacing w:before="120" w:after="120" w:line="360" w:lineRule="auto"/>
        <w:jc w:val="both"/>
        <w:rPr>
          <w:rFonts w:ascii="Arial" w:eastAsia="Arial" w:hAnsi="Arial" w:cs="Arial"/>
          <w:b/>
          <w:sz w:val="24"/>
          <w:szCs w:val="24"/>
        </w:rPr>
      </w:pPr>
    </w:p>
    <w:p w14:paraId="699216E2" w14:textId="77777777" w:rsidR="003835F5" w:rsidRDefault="003835F5">
      <w:pPr>
        <w:spacing w:before="120" w:after="120" w:line="360" w:lineRule="auto"/>
        <w:jc w:val="both"/>
        <w:rPr>
          <w:rFonts w:ascii="Arial" w:eastAsia="Arial" w:hAnsi="Arial" w:cs="Arial"/>
          <w:b/>
          <w:sz w:val="24"/>
          <w:szCs w:val="24"/>
        </w:rPr>
      </w:pPr>
    </w:p>
    <w:p w14:paraId="2484C9F3" w14:textId="77777777" w:rsidR="003835F5" w:rsidRDefault="003835F5">
      <w:pPr>
        <w:spacing w:before="120" w:after="120" w:line="360" w:lineRule="auto"/>
        <w:jc w:val="both"/>
        <w:rPr>
          <w:rFonts w:ascii="Arial" w:eastAsia="Arial" w:hAnsi="Arial" w:cs="Arial"/>
          <w:b/>
          <w:sz w:val="24"/>
          <w:szCs w:val="24"/>
        </w:rPr>
      </w:pPr>
    </w:p>
    <w:p w14:paraId="15442DB2" w14:textId="77777777" w:rsidR="003835F5" w:rsidRDefault="003835F5">
      <w:pPr>
        <w:spacing w:before="120" w:after="120" w:line="360" w:lineRule="auto"/>
        <w:jc w:val="both"/>
        <w:rPr>
          <w:rFonts w:ascii="Arial" w:eastAsia="Arial" w:hAnsi="Arial" w:cs="Arial"/>
          <w:b/>
          <w:sz w:val="24"/>
          <w:szCs w:val="24"/>
        </w:rPr>
      </w:pPr>
    </w:p>
    <w:p w14:paraId="7399C4E7" w14:textId="77777777" w:rsidR="003835F5" w:rsidRDefault="003835F5">
      <w:pPr>
        <w:spacing w:before="120" w:after="120" w:line="360" w:lineRule="auto"/>
        <w:jc w:val="both"/>
        <w:rPr>
          <w:rFonts w:ascii="Arial" w:eastAsia="Arial" w:hAnsi="Arial" w:cs="Arial"/>
          <w:b/>
          <w:sz w:val="24"/>
          <w:szCs w:val="24"/>
        </w:rPr>
      </w:pPr>
    </w:p>
    <w:p w14:paraId="6D23B772" w14:textId="77777777" w:rsidR="003835F5" w:rsidRDefault="003835F5">
      <w:pPr>
        <w:spacing w:before="120" w:after="120" w:line="360" w:lineRule="auto"/>
        <w:jc w:val="both"/>
        <w:rPr>
          <w:rFonts w:ascii="Arial" w:eastAsia="Arial" w:hAnsi="Arial" w:cs="Arial"/>
          <w:b/>
          <w:sz w:val="24"/>
          <w:szCs w:val="24"/>
        </w:rPr>
      </w:pPr>
    </w:p>
    <w:p w14:paraId="0E416F0D" w14:textId="77777777" w:rsidR="003835F5" w:rsidRDefault="003835F5">
      <w:pPr>
        <w:spacing w:before="120" w:after="120" w:line="360" w:lineRule="auto"/>
        <w:jc w:val="both"/>
        <w:rPr>
          <w:rFonts w:ascii="Arial" w:eastAsia="Arial" w:hAnsi="Arial" w:cs="Arial"/>
          <w:b/>
          <w:sz w:val="24"/>
          <w:szCs w:val="24"/>
        </w:rPr>
      </w:pPr>
    </w:p>
    <w:p w14:paraId="7F4E0914" w14:textId="77777777" w:rsidR="003835F5" w:rsidRDefault="003835F5">
      <w:pPr>
        <w:spacing w:before="120" w:after="120" w:line="360" w:lineRule="auto"/>
        <w:jc w:val="both"/>
        <w:rPr>
          <w:rFonts w:ascii="Arial" w:eastAsia="Arial" w:hAnsi="Arial" w:cs="Arial"/>
          <w:b/>
          <w:sz w:val="24"/>
          <w:szCs w:val="24"/>
        </w:rPr>
      </w:pPr>
    </w:p>
    <w:p w14:paraId="6FBF4FC8" w14:textId="77777777" w:rsidR="003835F5" w:rsidRDefault="003835F5">
      <w:pPr>
        <w:spacing w:before="120" w:after="120" w:line="360" w:lineRule="auto"/>
        <w:jc w:val="both"/>
        <w:rPr>
          <w:rFonts w:ascii="Arial" w:eastAsia="Arial" w:hAnsi="Arial" w:cs="Arial"/>
          <w:b/>
          <w:sz w:val="24"/>
          <w:szCs w:val="24"/>
        </w:rPr>
      </w:pPr>
    </w:p>
    <w:p w14:paraId="6024EC78" w14:textId="77777777" w:rsidR="003835F5" w:rsidRDefault="00AF26BE" w:rsidP="00AF26BE">
      <w:pPr>
        <w:pStyle w:val="Ttulo1"/>
        <w:numPr>
          <w:ilvl w:val="0"/>
          <w:numId w:val="13"/>
        </w:numPr>
        <w:ind w:left="284"/>
        <w:jc w:val="both"/>
      </w:pPr>
      <w:bookmarkStart w:id="88" w:name="_Toc111493272"/>
      <w:r>
        <w:lastRenderedPageBreak/>
        <w:t>ANEXOS</w:t>
      </w:r>
      <w:bookmarkEnd w:id="88"/>
    </w:p>
    <w:p w14:paraId="039095DC" w14:textId="77777777" w:rsidR="003835F5" w:rsidRDefault="00AF26BE">
      <w:pPr>
        <w:pStyle w:val="Ttulo2"/>
        <w:numPr>
          <w:ilvl w:val="1"/>
          <w:numId w:val="20"/>
        </w:numPr>
        <w:spacing w:after="120" w:line="360" w:lineRule="auto"/>
      </w:pPr>
      <w:r>
        <w:t xml:space="preserve"> </w:t>
      </w:r>
      <w:bookmarkStart w:id="89" w:name="_Toc111493273"/>
      <w:r>
        <w:t>Anexo 1 - Matriz Institucional</w:t>
      </w:r>
      <w:bookmarkEnd w:id="89"/>
    </w:p>
    <w:p w14:paraId="5CD1B95D" w14:textId="77777777" w:rsidR="003835F5" w:rsidRDefault="003835F5">
      <w:pPr>
        <w:spacing w:before="120" w:after="120" w:line="360" w:lineRule="auto"/>
        <w:rPr>
          <w:rFonts w:ascii="Arial" w:eastAsia="Arial" w:hAnsi="Arial" w:cs="Arial"/>
          <w:b/>
          <w:sz w:val="24"/>
          <w:szCs w:val="24"/>
        </w:rPr>
      </w:pPr>
    </w:p>
    <w:p w14:paraId="74C11793" w14:textId="77777777" w:rsidR="003835F5" w:rsidRDefault="003835F5">
      <w:pPr>
        <w:spacing w:before="120" w:after="120" w:line="360" w:lineRule="auto"/>
        <w:rPr>
          <w:rFonts w:ascii="Arial" w:eastAsia="Arial" w:hAnsi="Arial" w:cs="Arial"/>
          <w:b/>
          <w:sz w:val="24"/>
          <w:szCs w:val="24"/>
        </w:rPr>
      </w:pPr>
    </w:p>
    <w:p w14:paraId="2EB246BC" w14:textId="77777777" w:rsidR="003835F5" w:rsidRDefault="003835F5">
      <w:pPr>
        <w:spacing w:before="120" w:after="120" w:line="360" w:lineRule="auto"/>
        <w:rPr>
          <w:rFonts w:ascii="Arial" w:eastAsia="Arial" w:hAnsi="Arial" w:cs="Arial"/>
          <w:b/>
          <w:sz w:val="24"/>
          <w:szCs w:val="24"/>
        </w:rPr>
      </w:pPr>
    </w:p>
    <w:p w14:paraId="0850562B" w14:textId="77777777" w:rsidR="003835F5" w:rsidRDefault="003835F5">
      <w:pPr>
        <w:spacing w:before="120" w:after="120" w:line="360" w:lineRule="auto"/>
        <w:rPr>
          <w:rFonts w:ascii="Arial" w:eastAsia="Arial" w:hAnsi="Arial" w:cs="Arial"/>
          <w:b/>
          <w:sz w:val="24"/>
          <w:szCs w:val="24"/>
        </w:rPr>
      </w:pPr>
    </w:p>
    <w:p w14:paraId="0D06681F" w14:textId="77777777" w:rsidR="003835F5" w:rsidRDefault="003835F5">
      <w:pPr>
        <w:spacing w:before="120" w:after="120" w:line="360" w:lineRule="auto"/>
        <w:rPr>
          <w:rFonts w:ascii="Arial" w:eastAsia="Arial" w:hAnsi="Arial" w:cs="Arial"/>
          <w:b/>
          <w:sz w:val="24"/>
          <w:szCs w:val="24"/>
        </w:rPr>
      </w:pPr>
    </w:p>
    <w:p w14:paraId="49D51F17" w14:textId="77777777" w:rsidR="003835F5" w:rsidRDefault="003835F5">
      <w:pPr>
        <w:spacing w:before="120" w:after="120" w:line="360" w:lineRule="auto"/>
        <w:rPr>
          <w:rFonts w:ascii="Arial" w:eastAsia="Arial" w:hAnsi="Arial" w:cs="Arial"/>
          <w:b/>
          <w:sz w:val="24"/>
          <w:szCs w:val="24"/>
        </w:rPr>
      </w:pPr>
    </w:p>
    <w:p w14:paraId="1016872E" w14:textId="77777777" w:rsidR="003835F5" w:rsidRDefault="003835F5">
      <w:pPr>
        <w:spacing w:before="120" w:after="120" w:line="360" w:lineRule="auto"/>
        <w:rPr>
          <w:rFonts w:ascii="Arial" w:eastAsia="Arial" w:hAnsi="Arial" w:cs="Arial"/>
          <w:b/>
          <w:sz w:val="24"/>
          <w:szCs w:val="24"/>
        </w:rPr>
      </w:pPr>
    </w:p>
    <w:p w14:paraId="4B4CB0AC" w14:textId="77777777" w:rsidR="003835F5" w:rsidRDefault="003835F5">
      <w:pPr>
        <w:spacing w:before="120" w:after="120" w:line="360" w:lineRule="auto"/>
        <w:rPr>
          <w:rFonts w:ascii="Arial" w:eastAsia="Arial" w:hAnsi="Arial" w:cs="Arial"/>
          <w:b/>
          <w:sz w:val="24"/>
          <w:szCs w:val="24"/>
        </w:rPr>
      </w:pPr>
    </w:p>
    <w:p w14:paraId="5822A2D4" w14:textId="77777777" w:rsidR="003835F5" w:rsidRDefault="003835F5">
      <w:pPr>
        <w:spacing w:before="120" w:after="120" w:line="360" w:lineRule="auto"/>
        <w:rPr>
          <w:rFonts w:ascii="Arial" w:eastAsia="Arial" w:hAnsi="Arial" w:cs="Arial"/>
          <w:b/>
          <w:sz w:val="24"/>
          <w:szCs w:val="24"/>
        </w:rPr>
      </w:pPr>
    </w:p>
    <w:p w14:paraId="43CD91E1" w14:textId="77777777" w:rsidR="003835F5" w:rsidRDefault="003835F5">
      <w:pPr>
        <w:spacing w:before="120" w:after="120" w:line="360" w:lineRule="auto"/>
        <w:rPr>
          <w:rFonts w:ascii="Arial" w:eastAsia="Arial" w:hAnsi="Arial" w:cs="Arial"/>
          <w:b/>
          <w:sz w:val="24"/>
          <w:szCs w:val="24"/>
        </w:rPr>
      </w:pPr>
    </w:p>
    <w:p w14:paraId="40625009" w14:textId="77777777" w:rsidR="003835F5" w:rsidRDefault="003835F5">
      <w:pPr>
        <w:spacing w:before="120" w:after="120" w:line="360" w:lineRule="auto"/>
        <w:rPr>
          <w:rFonts w:ascii="Arial" w:eastAsia="Arial" w:hAnsi="Arial" w:cs="Arial"/>
          <w:b/>
          <w:sz w:val="24"/>
          <w:szCs w:val="24"/>
        </w:rPr>
      </w:pPr>
    </w:p>
    <w:p w14:paraId="16A5474F" w14:textId="77777777" w:rsidR="003835F5" w:rsidRDefault="003835F5">
      <w:pPr>
        <w:spacing w:before="120" w:after="120" w:line="360" w:lineRule="auto"/>
        <w:rPr>
          <w:rFonts w:ascii="Arial" w:eastAsia="Arial" w:hAnsi="Arial" w:cs="Arial"/>
          <w:b/>
          <w:sz w:val="24"/>
          <w:szCs w:val="24"/>
        </w:rPr>
      </w:pPr>
    </w:p>
    <w:p w14:paraId="5DAD539A" w14:textId="77777777" w:rsidR="003835F5" w:rsidRDefault="003835F5">
      <w:pPr>
        <w:spacing w:before="120" w:after="120" w:line="360" w:lineRule="auto"/>
        <w:rPr>
          <w:rFonts w:ascii="Arial" w:eastAsia="Arial" w:hAnsi="Arial" w:cs="Arial"/>
          <w:b/>
          <w:sz w:val="24"/>
          <w:szCs w:val="24"/>
        </w:rPr>
      </w:pPr>
    </w:p>
    <w:p w14:paraId="5D6D13BC" w14:textId="77777777" w:rsidR="003835F5" w:rsidRDefault="003835F5">
      <w:pPr>
        <w:spacing w:before="120" w:after="120" w:line="360" w:lineRule="auto"/>
        <w:rPr>
          <w:rFonts w:ascii="Arial" w:eastAsia="Arial" w:hAnsi="Arial" w:cs="Arial"/>
          <w:b/>
          <w:sz w:val="24"/>
          <w:szCs w:val="24"/>
        </w:rPr>
      </w:pPr>
    </w:p>
    <w:p w14:paraId="3C9AF681" w14:textId="77777777" w:rsidR="003835F5" w:rsidRDefault="003835F5">
      <w:pPr>
        <w:spacing w:before="120" w:after="120" w:line="360" w:lineRule="auto"/>
        <w:rPr>
          <w:rFonts w:ascii="Arial" w:eastAsia="Arial" w:hAnsi="Arial" w:cs="Arial"/>
          <w:b/>
          <w:sz w:val="24"/>
          <w:szCs w:val="24"/>
        </w:rPr>
      </w:pPr>
    </w:p>
    <w:p w14:paraId="1FEF7939" w14:textId="77777777" w:rsidR="003835F5" w:rsidRDefault="003835F5">
      <w:pPr>
        <w:spacing w:before="120" w:after="120" w:line="360" w:lineRule="auto"/>
        <w:rPr>
          <w:rFonts w:ascii="Arial" w:eastAsia="Arial" w:hAnsi="Arial" w:cs="Arial"/>
          <w:b/>
          <w:sz w:val="24"/>
          <w:szCs w:val="24"/>
        </w:rPr>
      </w:pPr>
    </w:p>
    <w:p w14:paraId="410A48B0" w14:textId="77777777" w:rsidR="003835F5" w:rsidRDefault="003835F5">
      <w:pPr>
        <w:spacing w:before="120" w:after="120" w:line="360" w:lineRule="auto"/>
        <w:rPr>
          <w:rFonts w:ascii="Arial" w:eastAsia="Arial" w:hAnsi="Arial" w:cs="Arial"/>
          <w:b/>
          <w:sz w:val="24"/>
          <w:szCs w:val="24"/>
        </w:rPr>
      </w:pPr>
    </w:p>
    <w:p w14:paraId="42935EA1" w14:textId="77777777" w:rsidR="003835F5" w:rsidRDefault="003835F5">
      <w:pPr>
        <w:spacing w:before="120" w:after="120" w:line="360" w:lineRule="auto"/>
        <w:rPr>
          <w:rFonts w:ascii="Arial" w:eastAsia="Arial" w:hAnsi="Arial" w:cs="Arial"/>
          <w:b/>
          <w:sz w:val="24"/>
          <w:szCs w:val="24"/>
        </w:rPr>
      </w:pPr>
    </w:p>
    <w:p w14:paraId="2AA22666" w14:textId="77777777" w:rsidR="003835F5" w:rsidRDefault="003835F5">
      <w:pPr>
        <w:spacing w:before="120" w:after="120" w:line="360" w:lineRule="auto"/>
        <w:rPr>
          <w:rFonts w:ascii="Arial" w:eastAsia="Arial" w:hAnsi="Arial" w:cs="Arial"/>
          <w:b/>
          <w:sz w:val="24"/>
          <w:szCs w:val="24"/>
        </w:rPr>
      </w:pPr>
    </w:p>
    <w:p w14:paraId="29A7DDB7" w14:textId="77777777" w:rsidR="003835F5" w:rsidRDefault="003835F5">
      <w:pPr>
        <w:spacing w:before="120" w:after="120" w:line="360" w:lineRule="auto"/>
        <w:rPr>
          <w:rFonts w:ascii="Arial" w:eastAsia="Arial" w:hAnsi="Arial" w:cs="Arial"/>
          <w:b/>
          <w:sz w:val="24"/>
          <w:szCs w:val="24"/>
        </w:rPr>
      </w:pPr>
    </w:p>
    <w:p w14:paraId="27F173F9" w14:textId="77777777" w:rsidR="003835F5" w:rsidRDefault="003835F5">
      <w:pPr>
        <w:spacing w:before="120" w:after="120" w:line="360" w:lineRule="auto"/>
        <w:rPr>
          <w:rFonts w:ascii="Arial" w:eastAsia="Arial" w:hAnsi="Arial" w:cs="Arial"/>
          <w:b/>
          <w:sz w:val="24"/>
          <w:szCs w:val="24"/>
        </w:rPr>
      </w:pPr>
    </w:p>
    <w:p w14:paraId="74FADDA9" w14:textId="77777777" w:rsidR="003835F5" w:rsidRDefault="003835F5">
      <w:pPr>
        <w:spacing w:before="120" w:after="120" w:line="360" w:lineRule="auto"/>
        <w:rPr>
          <w:rFonts w:ascii="Arial" w:eastAsia="Arial" w:hAnsi="Arial" w:cs="Arial"/>
          <w:b/>
          <w:sz w:val="24"/>
          <w:szCs w:val="24"/>
        </w:rPr>
      </w:pPr>
    </w:p>
    <w:p w14:paraId="1AA4BE32" w14:textId="32DB87FB" w:rsidR="003835F5" w:rsidRDefault="00184558" w:rsidP="0008237F">
      <w:pPr>
        <w:pStyle w:val="Ttulo2"/>
        <w:numPr>
          <w:ilvl w:val="1"/>
          <w:numId w:val="20"/>
        </w:numPr>
        <w:spacing w:after="120" w:line="360" w:lineRule="auto"/>
        <w:rPr>
          <w:b w:val="0"/>
        </w:rPr>
      </w:pPr>
      <w:bookmarkStart w:id="90" w:name="_2iq8gzs" w:colFirst="0" w:colLast="0"/>
      <w:bookmarkEnd w:id="90"/>
      <w:r>
        <w:rPr>
          <w:b w:val="0"/>
          <w:color w:val="000000"/>
        </w:rPr>
        <w:lastRenderedPageBreak/>
        <w:t xml:space="preserve"> </w:t>
      </w:r>
      <w:bookmarkStart w:id="91" w:name="_Toc111493274"/>
      <w:r w:rsidR="00AF26BE" w:rsidRPr="0008237F">
        <w:t>Anexo 2 – Mapa Georreferenciado</w:t>
      </w:r>
      <w:bookmarkEnd w:id="91"/>
    </w:p>
    <w:p w14:paraId="3D213CF6" w14:textId="77777777" w:rsidR="003835F5" w:rsidRDefault="003835F5">
      <w:pPr>
        <w:spacing w:before="120" w:after="120" w:line="360" w:lineRule="auto"/>
        <w:rPr>
          <w:rFonts w:ascii="Arial" w:eastAsia="Arial" w:hAnsi="Arial" w:cs="Arial"/>
          <w:b/>
          <w:sz w:val="24"/>
          <w:szCs w:val="24"/>
        </w:rPr>
      </w:pPr>
    </w:p>
    <w:p w14:paraId="3F2C7711" w14:textId="77777777" w:rsidR="003835F5" w:rsidRDefault="003835F5">
      <w:pPr>
        <w:spacing w:before="120" w:after="120" w:line="360" w:lineRule="auto"/>
        <w:rPr>
          <w:rFonts w:ascii="Arial" w:eastAsia="Arial" w:hAnsi="Arial" w:cs="Arial"/>
          <w:b/>
          <w:sz w:val="24"/>
          <w:szCs w:val="24"/>
        </w:rPr>
      </w:pPr>
    </w:p>
    <w:p w14:paraId="27E0AEE1" w14:textId="77777777" w:rsidR="003835F5" w:rsidRDefault="003835F5">
      <w:pPr>
        <w:spacing w:before="120" w:after="120" w:line="360" w:lineRule="auto"/>
        <w:rPr>
          <w:rFonts w:ascii="Arial" w:eastAsia="Arial" w:hAnsi="Arial" w:cs="Arial"/>
          <w:b/>
          <w:sz w:val="24"/>
          <w:szCs w:val="24"/>
        </w:rPr>
      </w:pPr>
    </w:p>
    <w:p w14:paraId="71A1B032" w14:textId="77777777" w:rsidR="003835F5" w:rsidRDefault="003835F5">
      <w:pPr>
        <w:spacing w:before="120" w:after="120" w:line="360" w:lineRule="auto"/>
        <w:rPr>
          <w:rFonts w:ascii="Arial" w:eastAsia="Arial" w:hAnsi="Arial" w:cs="Arial"/>
          <w:b/>
          <w:sz w:val="24"/>
          <w:szCs w:val="24"/>
        </w:rPr>
      </w:pPr>
    </w:p>
    <w:p w14:paraId="62F172C9" w14:textId="77777777" w:rsidR="003835F5" w:rsidRDefault="003835F5">
      <w:pPr>
        <w:spacing w:before="120" w:after="120" w:line="360" w:lineRule="auto"/>
        <w:rPr>
          <w:rFonts w:ascii="Arial" w:eastAsia="Arial" w:hAnsi="Arial" w:cs="Arial"/>
          <w:b/>
          <w:sz w:val="24"/>
          <w:szCs w:val="24"/>
        </w:rPr>
      </w:pPr>
    </w:p>
    <w:p w14:paraId="63CD7657" w14:textId="77777777" w:rsidR="003835F5" w:rsidRDefault="003835F5">
      <w:pPr>
        <w:spacing w:before="120" w:after="120" w:line="360" w:lineRule="auto"/>
        <w:rPr>
          <w:rFonts w:ascii="Arial" w:eastAsia="Arial" w:hAnsi="Arial" w:cs="Arial"/>
          <w:b/>
          <w:sz w:val="24"/>
          <w:szCs w:val="24"/>
        </w:rPr>
      </w:pPr>
    </w:p>
    <w:p w14:paraId="5C41C1F8" w14:textId="77777777" w:rsidR="003835F5" w:rsidRDefault="003835F5">
      <w:pPr>
        <w:spacing w:before="120" w:after="120" w:line="360" w:lineRule="auto"/>
        <w:rPr>
          <w:rFonts w:ascii="Arial" w:eastAsia="Arial" w:hAnsi="Arial" w:cs="Arial"/>
          <w:b/>
          <w:sz w:val="24"/>
          <w:szCs w:val="24"/>
        </w:rPr>
      </w:pPr>
    </w:p>
    <w:p w14:paraId="61BB232E" w14:textId="77777777" w:rsidR="003835F5" w:rsidRDefault="003835F5">
      <w:pPr>
        <w:spacing w:before="120" w:after="120" w:line="360" w:lineRule="auto"/>
        <w:rPr>
          <w:rFonts w:ascii="Arial" w:eastAsia="Arial" w:hAnsi="Arial" w:cs="Arial"/>
          <w:b/>
          <w:sz w:val="24"/>
          <w:szCs w:val="24"/>
        </w:rPr>
      </w:pPr>
    </w:p>
    <w:p w14:paraId="63417E9D" w14:textId="77777777" w:rsidR="003835F5" w:rsidRDefault="003835F5">
      <w:pPr>
        <w:spacing w:before="120" w:after="120" w:line="360" w:lineRule="auto"/>
        <w:rPr>
          <w:rFonts w:ascii="Arial" w:eastAsia="Arial" w:hAnsi="Arial" w:cs="Arial"/>
          <w:b/>
          <w:sz w:val="24"/>
          <w:szCs w:val="24"/>
        </w:rPr>
      </w:pPr>
    </w:p>
    <w:p w14:paraId="62A3443F" w14:textId="77777777" w:rsidR="003835F5" w:rsidRDefault="003835F5">
      <w:pPr>
        <w:spacing w:before="120" w:after="120" w:line="360" w:lineRule="auto"/>
        <w:rPr>
          <w:rFonts w:ascii="Arial" w:eastAsia="Arial" w:hAnsi="Arial" w:cs="Arial"/>
          <w:b/>
          <w:sz w:val="24"/>
          <w:szCs w:val="24"/>
        </w:rPr>
      </w:pPr>
    </w:p>
    <w:p w14:paraId="2C7DFE5A" w14:textId="77777777" w:rsidR="003835F5" w:rsidRDefault="003835F5">
      <w:pPr>
        <w:spacing w:before="120" w:after="120" w:line="360" w:lineRule="auto"/>
        <w:rPr>
          <w:rFonts w:ascii="Arial" w:eastAsia="Arial" w:hAnsi="Arial" w:cs="Arial"/>
          <w:b/>
          <w:sz w:val="24"/>
          <w:szCs w:val="24"/>
        </w:rPr>
      </w:pPr>
    </w:p>
    <w:p w14:paraId="789397E3" w14:textId="77777777" w:rsidR="003835F5" w:rsidRDefault="003835F5">
      <w:pPr>
        <w:spacing w:before="120" w:after="120" w:line="360" w:lineRule="auto"/>
        <w:rPr>
          <w:rFonts w:ascii="Arial" w:eastAsia="Arial" w:hAnsi="Arial" w:cs="Arial"/>
          <w:b/>
          <w:sz w:val="24"/>
          <w:szCs w:val="24"/>
        </w:rPr>
      </w:pPr>
    </w:p>
    <w:p w14:paraId="5136CD75" w14:textId="77777777" w:rsidR="003835F5" w:rsidRDefault="003835F5">
      <w:pPr>
        <w:spacing w:before="120" w:after="120" w:line="360" w:lineRule="auto"/>
        <w:rPr>
          <w:rFonts w:ascii="Arial" w:eastAsia="Arial" w:hAnsi="Arial" w:cs="Arial"/>
          <w:b/>
          <w:sz w:val="24"/>
          <w:szCs w:val="24"/>
        </w:rPr>
      </w:pPr>
    </w:p>
    <w:p w14:paraId="3E74F438" w14:textId="77777777" w:rsidR="003835F5" w:rsidRDefault="003835F5">
      <w:pPr>
        <w:spacing w:before="120" w:after="120" w:line="360" w:lineRule="auto"/>
        <w:rPr>
          <w:rFonts w:ascii="Arial" w:eastAsia="Arial" w:hAnsi="Arial" w:cs="Arial"/>
          <w:b/>
          <w:sz w:val="24"/>
          <w:szCs w:val="24"/>
        </w:rPr>
      </w:pPr>
    </w:p>
    <w:p w14:paraId="27C9E5B5" w14:textId="77777777" w:rsidR="003835F5" w:rsidRDefault="003835F5">
      <w:pPr>
        <w:spacing w:before="120" w:after="120" w:line="360" w:lineRule="auto"/>
        <w:rPr>
          <w:rFonts w:ascii="Arial" w:eastAsia="Arial" w:hAnsi="Arial" w:cs="Arial"/>
          <w:b/>
          <w:sz w:val="24"/>
          <w:szCs w:val="24"/>
        </w:rPr>
      </w:pPr>
    </w:p>
    <w:p w14:paraId="077E10AC" w14:textId="77777777" w:rsidR="003835F5" w:rsidRDefault="003835F5">
      <w:pPr>
        <w:spacing w:before="120" w:after="120" w:line="360" w:lineRule="auto"/>
        <w:rPr>
          <w:rFonts w:ascii="Arial" w:eastAsia="Arial" w:hAnsi="Arial" w:cs="Arial"/>
          <w:b/>
          <w:sz w:val="24"/>
          <w:szCs w:val="24"/>
        </w:rPr>
      </w:pPr>
    </w:p>
    <w:p w14:paraId="0A5247A4" w14:textId="77777777" w:rsidR="003835F5" w:rsidRDefault="003835F5">
      <w:pPr>
        <w:spacing w:before="120" w:after="120" w:line="360" w:lineRule="auto"/>
        <w:rPr>
          <w:rFonts w:ascii="Arial" w:eastAsia="Arial" w:hAnsi="Arial" w:cs="Arial"/>
          <w:b/>
          <w:sz w:val="24"/>
          <w:szCs w:val="24"/>
        </w:rPr>
      </w:pPr>
    </w:p>
    <w:p w14:paraId="1193180D" w14:textId="77777777" w:rsidR="003835F5" w:rsidRDefault="003835F5">
      <w:pPr>
        <w:spacing w:before="120" w:after="120" w:line="360" w:lineRule="auto"/>
        <w:rPr>
          <w:rFonts w:ascii="Arial" w:eastAsia="Arial" w:hAnsi="Arial" w:cs="Arial"/>
          <w:b/>
          <w:sz w:val="24"/>
          <w:szCs w:val="24"/>
        </w:rPr>
      </w:pPr>
    </w:p>
    <w:p w14:paraId="530E6A69" w14:textId="77777777" w:rsidR="003835F5" w:rsidRDefault="003835F5">
      <w:pPr>
        <w:spacing w:before="120" w:after="120" w:line="360" w:lineRule="auto"/>
        <w:rPr>
          <w:rFonts w:ascii="Arial" w:eastAsia="Arial" w:hAnsi="Arial" w:cs="Arial"/>
          <w:b/>
          <w:sz w:val="24"/>
          <w:szCs w:val="24"/>
        </w:rPr>
      </w:pPr>
    </w:p>
    <w:p w14:paraId="6B15271E" w14:textId="77777777" w:rsidR="003835F5" w:rsidRDefault="003835F5">
      <w:pPr>
        <w:spacing w:before="120" w:after="120" w:line="360" w:lineRule="auto"/>
        <w:rPr>
          <w:rFonts w:ascii="Arial" w:eastAsia="Arial" w:hAnsi="Arial" w:cs="Arial"/>
          <w:b/>
          <w:sz w:val="24"/>
          <w:szCs w:val="24"/>
        </w:rPr>
      </w:pPr>
    </w:p>
    <w:p w14:paraId="258A9619" w14:textId="77777777" w:rsidR="003835F5" w:rsidRDefault="003835F5">
      <w:pPr>
        <w:spacing w:before="120" w:after="120" w:line="360" w:lineRule="auto"/>
        <w:rPr>
          <w:rFonts w:ascii="Arial" w:eastAsia="Arial" w:hAnsi="Arial" w:cs="Arial"/>
          <w:b/>
          <w:sz w:val="24"/>
          <w:szCs w:val="24"/>
        </w:rPr>
      </w:pPr>
    </w:p>
    <w:p w14:paraId="50ACFBA5" w14:textId="77777777" w:rsidR="003835F5" w:rsidRDefault="003835F5">
      <w:pPr>
        <w:spacing w:before="120" w:after="120" w:line="360" w:lineRule="auto"/>
        <w:rPr>
          <w:rFonts w:ascii="Arial" w:eastAsia="Arial" w:hAnsi="Arial" w:cs="Arial"/>
          <w:b/>
          <w:sz w:val="24"/>
          <w:szCs w:val="24"/>
        </w:rPr>
      </w:pPr>
    </w:p>
    <w:p w14:paraId="173EDC7C" w14:textId="77777777" w:rsidR="003835F5" w:rsidRDefault="003835F5">
      <w:pPr>
        <w:spacing w:before="120" w:after="120" w:line="360" w:lineRule="auto"/>
        <w:rPr>
          <w:rFonts w:ascii="Arial" w:eastAsia="Arial" w:hAnsi="Arial" w:cs="Arial"/>
          <w:b/>
          <w:sz w:val="24"/>
          <w:szCs w:val="24"/>
        </w:rPr>
      </w:pPr>
    </w:p>
    <w:p w14:paraId="7FE85BC1" w14:textId="77777777" w:rsidR="003835F5" w:rsidRPr="0008237F" w:rsidRDefault="00AF26BE" w:rsidP="0008237F">
      <w:pPr>
        <w:pStyle w:val="Ttulo2"/>
        <w:numPr>
          <w:ilvl w:val="1"/>
          <w:numId w:val="20"/>
        </w:numPr>
        <w:spacing w:after="120" w:line="360" w:lineRule="auto"/>
      </w:pPr>
      <w:bookmarkStart w:id="92" w:name="_xvir7l" w:colFirst="0" w:colLast="0"/>
      <w:bookmarkStart w:id="93" w:name="_Toc111493275"/>
      <w:bookmarkEnd w:id="92"/>
      <w:r w:rsidRPr="0008237F">
        <w:lastRenderedPageBreak/>
        <w:t>Anexo 3 – Questionário</w:t>
      </w:r>
      <w:bookmarkEnd w:id="93"/>
    </w:p>
    <w:p w14:paraId="1014F0AE" w14:textId="77777777" w:rsidR="003835F5" w:rsidRDefault="003835F5">
      <w:pPr>
        <w:spacing w:before="120" w:after="120" w:line="360" w:lineRule="auto"/>
        <w:rPr>
          <w:rFonts w:ascii="Arial" w:eastAsia="Arial" w:hAnsi="Arial" w:cs="Arial"/>
          <w:b/>
          <w:sz w:val="24"/>
          <w:szCs w:val="24"/>
        </w:rPr>
      </w:pPr>
    </w:p>
    <w:p w14:paraId="0E61F68A" w14:textId="77777777" w:rsidR="003835F5" w:rsidRDefault="003835F5">
      <w:pPr>
        <w:spacing w:before="120" w:after="120" w:line="360" w:lineRule="auto"/>
        <w:rPr>
          <w:rFonts w:ascii="Arial" w:eastAsia="Arial" w:hAnsi="Arial" w:cs="Arial"/>
          <w:b/>
          <w:sz w:val="24"/>
          <w:szCs w:val="24"/>
        </w:rPr>
      </w:pPr>
    </w:p>
    <w:p w14:paraId="5F3BCFDE" w14:textId="77777777" w:rsidR="003835F5" w:rsidRDefault="003835F5">
      <w:pPr>
        <w:spacing w:before="120" w:after="120" w:line="360" w:lineRule="auto"/>
        <w:rPr>
          <w:rFonts w:ascii="Arial" w:eastAsia="Arial" w:hAnsi="Arial" w:cs="Arial"/>
          <w:b/>
          <w:sz w:val="24"/>
          <w:szCs w:val="24"/>
        </w:rPr>
      </w:pPr>
    </w:p>
    <w:p w14:paraId="14A25948" w14:textId="77777777" w:rsidR="003835F5" w:rsidRDefault="003835F5">
      <w:pPr>
        <w:spacing w:before="120" w:after="120" w:line="360" w:lineRule="auto"/>
        <w:rPr>
          <w:rFonts w:ascii="Arial" w:eastAsia="Arial" w:hAnsi="Arial" w:cs="Arial"/>
          <w:b/>
          <w:sz w:val="24"/>
          <w:szCs w:val="24"/>
        </w:rPr>
      </w:pPr>
    </w:p>
    <w:p w14:paraId="3347ECA2" w14:textId="77777777" w:rsidR="003835F5" w:rsidRDefault="003835F5">
      <w:pPr>
        <w:spacing w:before="120" w:after="120" w:line="360" w:lineRule="auto"/>
        <w:rPr>
          <w:rFonts w:ascii="Arial" w:eastAsia="Arial" w:hAnsi="Arial" w:cs="Arial"/>
          <w:b/>
          <w:sz w:val="24"/>
          <w:szCs w:val="24"/>
        </w:rPr>
      </w:pPr>
    </w:p>
    <w:p w14:paraId="694DD5A5" w14:textId="77777777" w:rsidR="003835F5" w:rsidRDefault="003835F5">
      <w:pPr>
        <w:spacing w:before="120" w:after="120" w:line="360" w:lineRule="auto"/>
        <w:rPr>
          <w:rFonts w:ascii="Arial" w:eastAsia="Arial" w:hAnsi="Arial" w:cs="Arial"/>
          <w:b/>
          <w:sz w:val="24"/>
          <w:szCs w:val="24"/>
        </w:rPr>
      </w:pPr>
    </w:p>
    <w:p w14:paraId="6A0A1021" w14:textId="77777777" w:rsidR="003835F5" w:rsidRDefault="003835F5">
      <w:pPr>
        <w:spacing w:before="120" w:after="120" w:line="360" w:lineRule="auto"/>
        <w:rPr>
          <w:rFonts w:ascii="Arial" w:eastAsia="Arial" w:hAnsi="Arial" w:cs="Arial"/>
          <w:b/>
          <w:sz w:val="24"/>
          <w:szCs w:val="24"/>
        </w:rPr>
      </w:pPr>
    </w:p>
    <w:p w14:paraId="1F199F20" w14:textId="77777777" w:rsidR="003835F5" w:rsidRDefault="003835F5">
      <w:pPr>
        <w:spacing w:before="120" w:after="120" w:line="360" w:lineRule="auto"/>
        <w:rPr>
          <w:rFonts w:ascii="Arial" w:eastAsia="Arial" w:hAnsi="Arial" w:cs="Arial"/>
          <w:b/>
          <w:sz w:val="24"/>
          <w:szCs w:val="24"/>
        </w:rPr>
      </w:pPr>
    </w:p>
    <w:p w14:paraId="34FA6000" w14:textId="77777777" w:rsidR="003835F5" w:rsidRDefault="003835F5">
      <w:pPr>
        <w:spacing w:before="120" w:after="120" w:line="360" w:lineRule="auto"/>
        <w:rPr>
          <w:rFonts w:ascii="Arial" w:eastAsia="Arial" w:hAnsi="Arial" w:cs="Arial"/>
          <w:b/>
          <w:sz w:val="24"/>
          <w:szCs w:val="24"/>
        </w:rPr>
      </w:pPr>
    </w:p>
    <w:p w14:paraId="04419D85" w14:textId="77777777" w:rsidR="003835F5" w:rsidRDefault="003835F5">
      <w:pPr>
        <w:spacing w:before="120" w:after="120" w:line="360" w:lineRule="auto"/>
        <w:rPr>
          <w:rFonts w:ascii="Arial" w:eastAsia="Arial" w:hAnsi="Arial" w:cs="Arial"/>
          <w:b/>
          <w:sz w:val="24"/>
          <w:szCs w:val="24"/>
        </w:rPr>
      </w:pPr>
    </w:p>
    <w:p w14:paraId="6444AFA9" w14:textId="77777777" w:rsidR="003835F5" w:rsidRDefault="003835F5">
      <w:pPr>
        <w:spacing w:before="120" w:after="120" w:line="360" w:lineRule="auto"/>
        <w:rPr>
          <w:rFonts w:ascii="Arial" w:eastAsia="Arial" w:hAnsi="Arial" w:cs="Arial"/>
          <w:b/>
          <w:sz w:val="24"/>
          <w:szCs w:val="24"/>
        </w:rPr>
      </w:pPr>
    </w:p>
    <w:p w14:paraId="3A13D703" w14:textId="77777777" w:rsidR="003835F5" w:rsidRDefault="003835F5">
      <w:pPr>
        <w:spacing w:before="120" w:after="120" w:line="360" w:lineRule="auto"/>
        <w:rPr>
          <w:rFonts w:ascii="Arial" w:eastAsia="Arial" w:hAnsi="Arial" w:cs="Arial"/>
          <w:b/>
          <w:sz w:val="24"/>
          <w:szCs w:val="24"/>
        </w:rPr>
      </w:pPr>
    </w:p>
    <w:p w14:paraId="262C6828" w14:textId="77777777" w:rsidR="003835F5" w:rsidRDefault="003835F5">
      <w:pPr>
        <w:spacing w:before="120" w:after="120" w:line="360" w:lineRule="auto"/>
        <w:rPr>
          <w:rFonts w:ascii="Arial" w:eastAsia="Arial" w:hAnsi="Arial" w:cs="Arial"/>
          <w:b/>
          <w:sz w:val="24"/>
          <w:szCs w:val="24"/>
        </w:rPr>
      </w:pPr>
    </w:p>
    <w:p w14:paraId="10A486BF" w14:textId="77777777" w:rsidR="003835F5" w:rsidRDefault="003835F5">
      <w:pPr>
        <w:spacing w:before="120" w:after="120" w:line="360" w:lineRule="auto"/>
        <w:rPr>
          <w:rFonts w:ascii="Arial" w:eastAsia="Arial" w:hAnsi="Arial" w:cs="Arial"/>
          <w:b/>
          <w:sz w:val="24"/>
          <w:szCs w:val="24"/>
        </w:rPr>
      </w:pPr>
    </w:p>
    <w:p w14:paraId="12D21A6B" w14:textId="77777777" w:rsidR="003835F5" w:rsidRDefault="003835F5">
      <w:pPr>
        <w:spacing w:before="120" w:after="120" w:line="360" w:lineRule="auto"/>
        <w:rPr>
          <w:rFonts w:ascii="Arial" w:eastAsia="Arial" w:hAnsi="Arial" w:cs="Arial"/>
          <w:b/>
          <w:sz w:val="24"/>
          <w:szCs w:val="24"/>
        </w:rPr>
      </w:pPr>
    </w:p>
    <w:p w14:paraId="214C23DC" w14:textId="77777777" w:rsidR="003835F5" w:rsidRDefault="003835F5">
      <w:pPr>
        <w:spacing w:before="120" w:after="120" w:line="360" w:lineRule="auto"/>
        <w:rPr>
          <w:rFonts w:ascii="Arial" w:eastAsia="Arial" w:hAnsi="Arial" w:cs="Arial"/>
          <w:b/>
          <w:sz w:val="24"/>
          <w:szCs w:val="24"/>
        </w:rPr>
      </w:pPr>
    </w:p>
    <w:p w14:paraId="0108701D" w14:textId="77777777" w:rsidR="003835F5" w:rsidRDefault="003835F5">
      <w:pPr>
        <w:spacing w:before="120" w:after="120" w:line="360" w:lineRule="auto"/>
        <w:rPr>
          <w:rFonts w:ascii="Arial" w:eastAsia="Arial" w:hAnsi="Arial" w:cs="Arial"/>
          <w:b/>
          <w:sz w:val="24"/>
          <w:szCs w:val="24"/>
        </w:rPr>
      </w:pPr>
    </w:p>
    <w:p w14:paraId="3BC1BD0F" w14:textId="77777777" w:rsidR="003835F5" w:rsidRDefault="003835F5">
      <w:pPr>
        <w:spacing w:before="120" w:after="120" w:line="360" w:lineRule="auto"/>
        <w:rPr>
          <w:rFonts w:ascii="Arial" w:eastAsia="Arial" w:hAnsi="Arial" w:cs="Arial"/>
          <w:b/>
          <w:sz w:val="24"/>
          <w:szCs w:val="24"/>
        </w:rPr>
      </w:pPr>
    </w:p>
    <w:p w14:paraId="127ECEF5" w14:textId="77777777" w:rsidR="003835F5" w:rsidRDefault="003835F5">
      <w:pPr>
        <w:spacing w:before="120" w:after="120" w:line="360" w:lineRule="auto"/>
        <w:rPr>
          <w:rFonts w:ascii="Arial" w:eastAsia="Arial" w:hAnsi="Arial" w:cs="Arial"/>
          <w:b/>
          <w:sz w:val="24"/>
          <w:szCs w:val="24"/>
        </w:rPr>
      </w:pPr>
    </w:p>
    <w:p w14:paraId="25D6382A" w14:textId="77777777" w:rsidR="003835F5" w:rsidRDefault="003835F5">
      <w:pPr>
        <w:spacing w:before="120" w:after="120" w:line="360" w:lineRule="auto"/>
        <w:rPr>
          <w:rFonts w:ascii="Arial" w:eastAsia="Arial" w:hAnsi="Arial" w:cs="Arial"/>
          <w:b/>
          <w:sz w:val="24"/>
          <w:szCs w:val="24"/>
        </w:rPr>
      </w:pPr>
    </w:p>
    <w:p w14:paraId="26356EB6" w14:textId="77777777" w:rsidR="003835F5" w:rsidRDefault="003835F5">
      <w:pPr>
        <w:spacing w:before="120" w:after="120" w:line="360" w:lineRule="auto"/>
        <w:rPr>
          <w:rFonts w:ascii="Arial" w:eastAsia="Arial" w:hAnsi="Arial" w:cs="Arial"/>
          <w:b/>
          <w:sz w:val="24"/>
          <w:szCs w:val="24"/>
        </w:rPr>
      </w:pPr>
    </w:p>
    <w:p w14:paraId="6AE51295" w14:textId="77777777" w:rsidR="003835F5" w:rsidRDefault="003835F5">
      <w:pPr>
        <w:spacing w:before="120" w:after="120" w:line="360" w:lineRule="auto"/>
        <w:rPr>
          <w:rFonts w:ascii="Arial" w:eastAsia="Arial" w:hAnsi="Arial" w:cs="Arial"/>
          <w:b/>
          <w:sz w:val="24"/>
          <w:szCs w:val="24"/>
        </w:rPr>
      </w:pPr>
    </w:p>
    <w:p w14:paraId="7106CF7E" w14:textId="77777777" w:rsidR="003835F5" w:rsidRDefault="003835F5">
      <w:pPr>
        <w:spacing w:before="120" w:after="120" w:line="360" w:lineRule="auto"/>
        <w:rPr>
          <w:rFonts w:ascii="Arial" w:eastAsia="Arial" w:hAnsi="Arial" w:cs="Arial"/>
          <w:b/>
          <w:sz w:val="24"/>
          <w:szCs w:val="24"/>
        </w:rPr>
      </w:pPr>
    </w:p>
    <w:p w14:paraId="6655D834" w14:textId="77777777" w:rsidR="003835F5" w:rsidRPr="0008237F" w:rsidRDefault="00AF26BE" w:rsidP="0008237F">
      <w:pPr>
        <w:pStyle w:val="Ttulo2"/>
        <w:numPr>
          <w:ilvl w:val="1"/>
          <w:numId w:val="20"/>
        </w:numPr>
        <w:spacing w:after="120" w:line="360" w:lineRule="auto"/>
      </w:pPr>
      <w:bookmarkStart w:id="94" w:name="_3hv69ve" w:colFirst="0" w:colLast="0"/>
      <w:bookmarkStart w:id="95" w:name="_Toc111493276"/>
      <w:bookmarkEnd w:id="94"/>
      <w:r w:rsidRPr="0008237F">
        <w:lastRenderedPageBreak/>
        <w:t>Anexo 4 – Mapa Georreferenciado</w:t>
      </w:r>
      <w:bookmarkEnd w:id="95"/>
    </w:p>
    <w:p w14:paraId="06543CE1" w14:textId="77777777" w:rsidR="003835F5" w:rsidRDefault="003835F5">
      <w:pPr>
        <w:spacing w:before="120" w:after="120" w:line="360" w:lineRule="auto"/>
        <w:rPr>
          <w:rFonts w:ascii="Arial" w:eastAsia="Arial" w:hAnsi="Arial" w:cs="Arial"/>
          <w:b/>
          <w:sz w:val="24"/>
          <w:szCs w:val="24"/>
        </w:rPr>
      </w:pPr>
    </w:p>
    <w:p w14:paraId="68B02C1F" w14:textId="77777777" w:rsidR="003835F5" w:rsidRDefault="003835F5">
      <w:pPr>
        <w:spacing w:before="120" w:after="120" w:line="360" w:lineRule="auto"/>
        <w:rPr>
          <w:rFonts w:ascii="Arial" w:eastAsia="Arial" w:hAnsi="Arial" w:cs="Arial"/>
          <w:b/>
          <w:sz w:val="24"/>
          <w:szCs w:val="24"/>
        </w:rPr>
      </w:pPr>
    </w:p>
    <w:p w14:paraId="49999DCB" w14:textId="77777777" w:rsidR="003835F5" w:rsidRDefault="003835F5">
      <w:pPr>
        <w:spacing w:before="120" w:after="120" w:line="360" w:lineRule="auto"/>
        <w:rPr>
          <w:rFonts w:ascii="Arial" w:eastAsia="Arial" w:hAnsi="Arial" w:cs="Arial"/>
          <w:b/>
          <w:sz w:val="24"/>
          <w:szCs w:val="24"/>
        </w:rPr>
      </w:pPr>
    </w:p>
    <w:p w14:paraId="25474A3E" w14:textId="77777777" w:rsidR="003835F5" w:rsidRDefault="003835F5">
      <w:pPr>
        <w:spacing w:before="120" w:after="120" w:line="360" w:lineRule="auto"/>
        <w:rPr>
          <w:rFonts w:ascii="Arial" w:eastAsia="Arial" w:hAnsi="Arial" w:cs="Arial"/>
          <w:b/>
          <w:sz w:val="24"/>
          <w:szCs w:val="24"/>
        </w:rPr>
      </w:pPr>
    </w:p>
    <w:p w14:paraId="3AF7E9AA" w14:textId="77777777" w:rsidR="003835F5" w:rsidRDefault="003835F5">
      <w:pPr>
        <w:spacing w:before="120" w:after="120" w:line="360" w:lineRule="auto"/>
        <w:rPr>
          <w:rFonts w:ascii="Arial" w:eastAsia="Arial" w:hAnsi="Arial" w:cs="Arial"/>
          <w:b/>
          <w:sz w:val="24"/>
          <w:szCs w:val="24"/>
        </w:rPr>
      </w:pPr>
    </w:p>
    <w:p w14:paraId="53CC00FD" w14:textId="77777777" w:rsidR="003835F5" w:rsidRDefault="003835F5">
      <w:pPr>
        <w:spacing w:before="120" w:after="120" w:line="360" w:lineRule="auto"/>
        <w:rPr>
          <w:rFonts w:ascii="Arial" w:eastAsia="Arial" w:hAnsi="Arial" w:cs="Arial"/>
          <w:b/>
          <w:sz w:val="24"/>
          <w:szCs w:val="24"/>
        </w:rPr>
      </w:pPr>
    </w:p>
    <w:p w14:paraId="544EC8C5" w14:textId="77777777" w:rsidR="003835F5" w:rsidRDefault="003835F5">
      <w:pPr>
        <w:spacing w:before="120" w:after="120" w:line="360" w:lineRule="auto"/>
        <w:rPr>
          <w:rFonts w:ascii="Arial" w:eastAsia="Arial" w:hAnsi="Arial" w:cs="Arial"/>
          <w:b/>
          <w:sz w:val="24"/>
          <w:szCs w:val="24"/>
        </w:rPr>
      </w:pPr>
    </w:p>
    <w:p w14:paraId="6D7905C1" w14:textId="77777777" w:rsidR="003835F5" w:rsidRDefault="003835F5">
      <w:pPr>
        <w:spacing w:before="120" w:after="120" w:line="360" w:lineRule="auto"/>
        <w:rPr>
          <w:rFonts w:ascii="Arial" w:eastAsia="Arial" w:hAnsi="Arial" w:cs="Arial"/>
          <w:b/>
          <w:sz w:val="24"/>
          <w:szCs w:val="24"/>
        </w:rPr>
      </w:pPr>
    </w:p>
    <w:p w14:paraId="56DEB54C" w14:textId="77777777" w:rsidR="003835F5" w:rsidRDefault="003835F5">
      <w:pPr>
        <w:spacing w:before="120" w:after="120" w:line="360" w:lineRule="auto"/>
        <w:rPr>
          <w:rFonts w:ascii="Arial" w:eastAsia="Arial" w:hAnsi="Arial" w:cs="Arial"/>
          <w:b/>
          <w:sz w:val="24"/>
          <w:szCs w:val="24"/>
        </w:rPr>
      </w:pPr>
    </w:p>
    <w:p w14:paraId="38DE0BF0" w14:textId="77777777" w:rsidR="003835F5" w:rsidRDefault="003835F5">
      <w:pPr>
        <w:spacing w:before="120" w:after="120" w:line="360" w:lineRule="auto"/>
        <w:rPr>
          <w:rFonts w:ascii="Arial" w:eastAsia="Arial" w:hAnsi="Arial" w:cs="Arial"/>
          <w:b/>
          <w:sz w:val="24"/>
          <w:szCs w:val="24"/>
        </w:rPr>
      </w:pPr>
    </w:p>
    <w:p w14:paraId="397CBC2C" w14:textId="77777777" w:rsidR="003835F5" w:rsidRDefault="003835F5">
      <w:pPr>
        <w:spacing w:before="120" w:after="120" w:line="360" w:lineRule="auto"/>
        <w:rPr>
          <w:rFonts w:ascii="Arial" w:eastAsia="Arial" w:hAnsi="Arial" w:cs="Arial"/>
          <w:b/>
          <w:sz w:val="24"/>
          <w:szCs w:val="24"/>
        </w:rPr>
      </w:pPr>
    </w:p>
    <w:p w14:paraId="014BB07E" w14:textId="77777777" w:rsidR="003835F5" w:rsidRDefault="003835F5">
      <w:pPr>
        <w:spacing w:before="120" w:after="120" w:line="360" w:lineRule="auto"/>
        <w:rPr>
          <w:rFonts w:ascii="Arial" w:eastAsia="Arial" w:hAnsi="Arial" w:cs="Arial"/>
          <w:b/>
          <w:sz w:val="24"/>
          <w:szCs w:val="24"/>
        </w:rPr>
      </w:pPr>
    </w:p>
    <w:p w14:paraId="4FBE7058" w14:textId="77777777" w:rsidR="003835F5" w:rsidRDefault="003835F5">
      <w:pPr>
        <w:spacing w:before="120" w:after="120" w:line="360" w:lineRule="auto"/>
        <w:rPr>
          <w:rFonts w:ascii="Arial" w:eastAsia="Arial" w:hAnsi="Arial" w:cs="Arial"/>
          <w:b/>
          <w:sz w:val="24"/>
          <w:szCs w:val="24"/>
        </w:rPr>
      </w:pPr>
    </w:p>
    <w:p w14:paraId="57E8BE01" w14:textId="77777777" w:rsidR="003835F5" w:rsidRDefault="003835F5">
      <w:pPr>
        <w:spacing w:before="120" w:after="120" w:line="360" w:lineRule="auto"/>
        <w:rPr>
          <w:rFonts w:ascii="Arial" w:eastAsia="Arial" w:hAnsi="Arial" w:cs="Arial"/>
          <w:b/>
          <w:sz w:val="24"/>
          <w:szCs w:val="24"/>
        </w:rPr>
      </w:pPr>
    </w:p>
    <w:p w14:paraId="16CE1018" w14:textId="77777777" w:rsidR="003835F5" w:rsidRDefault="003835F5">
      <w:pPr>
        <w:spacing w:before="120" w:after="120" w:line="360" w:lineRule="auto"/>
        <w:rPr>
          <w:rFonts w:ascii="Arial" w:eastAsia="Arial" w:hAnsi="Arial" w:cs="Arial"/>
          <w:b/>
          <w:sz w:val="24"/>
          <w:szCs w:val="24"/>
        </w:rPr>
      </w:pPr>
    </w:p>
    <w:p w14:paraId="7A4C397D" w14:textId="77777777" w:rsidR="003835F5" w:rsidRDefault="003835F5">
      <w:pPr>
        <w:spacing w:before="120" w:after="120" w:line="360" w:lineRule="auto"/>
        <w:rPr>
          <w:rFonts w:ascii="Arial" w:eastAsia="Arial" w:hAnsi="Arial" w:cs="Arial"/>
          <w:b/>
          <w:sz w:val="24"/>
          <w:szCs w:val="24"/>
        </w:rPr>
      </w:pPr>
    </w:p>
    <w:p w14:paraId="59466945" w14:textId="77777777" w:rsidR="003835F5" w:rsidRDefault="003835F5">
      <w:pPr>
        <w:spacing w:before="120" w:after="120" w:line="360" w:lineRule="auto"/>
        <w:rPr>
          <w:rFonts w:ascii="Arial" w:eastAsia="Arial" w:hAnsi="Arial" w:cs="Arial"/>
          <w:b/>
          <w:sz w:val="24"/>
          <w:szCs w:val="24"/>
        </w:rPr>
      </w:pPr>
    </w:p>
    <w:p w14:paraId="7D415574" w14:textId="77777777" w:rsidR="003835F5" w:rsidRDefault="003835F5">
      <w:pPr>
        <w:spacing w:before="120" w:after="120" w:line="360" w:lineRule="auto"/>
        <w:rPr>
          <w:rFonts w:ascii="Arial" w:eastAsia="Arial" w:hAnsi="Arial" w:cs="Arial"/>
          <w:b/>
          <w:sz w:val="24"/>
          <w:szCs w:val="24"/>
        </w:rPr>
      </w:pPr>
    </w:p>
    <w:p w14:paraId="4E7837BA" w14:textId="77777777" w:rsidR="003835F5" w:rsidRDefault="003835F5">
      <w:pPr>
        <w:spacing w:before="120" w:after="120" w:line="360" w:lineRule="auto"/>
        <w:rPr>
          <w:rFonts w:ascii="Arial" w:eastAsia="Arial" w:hAnsi="Arial" w:cs="Arial"/>
          <w:b/>
          <w:sz w:val="24"/>
          <w:szCs w:val="24"/>
        </w:rPr>
      </w:pPr>
    </w:p>
    <w:p w14:paraId="74FECCAF" w14:textId="77777777" w:rsidR="003835F5" w:rsidRDefault="003835F5">
      <w:pPr>
        <w:spacing w:before="120" w:after="120" w:line="360" w:lineRule="auto"/>
        <w:rPr>
          <w:rFonts w:ascii="Arial" w:eastAsia="Arial" w:hAnsi="Arial" w:cs="Arial"/>
          <w:b/>
          <w:sz w:val="24"/>
          <w:szCs w:val="24"/>
        </w:rPr>
      </w:pPr>
    </w:p>
    <w:p w14:paraId="6DFF47EA" w14:textId="77777777" w:rsidR="003835F5" w:rsidRDefault="003835F5">
      <w:pPr>
        <w:spacing w:before="120" w:after="120" w:line="360" w:lineRule="auto"/>
        <w:rPr>
          <w:rFonts w:ascii="Arial" w:eastAsia="Arial" w:hAnsi="Arial" w:cs="Arial"/>
          <w:b/>
          <w:sz w:val="24"/>
          <w:szCs w:val="24"/>
        </w:rPr>
      </w:pPr>
    </w:p>
    <w:p w14:paraId="7576BD09" w14:textId="77777777" w:rsidR="003835F5" w:rsidRDefault="003835F5">
      <w:pPr>
        <w:spacing w:before="120" w:after="120" w:line="360" w:lineRule="auto"/>
        <w:rPr>
          <w:rFonts w:ascii="Arial" w:eastAsia="Arial" w:hAnsi="Arial" w:cs="Arial"/>
          <w:b/>
          <w:sz w:val="24"/>
          <w:szCs w:val="24"/>
        </w:rPr>
      </w:pPr>
    </w:p>
    <w:p w14:paraId="673F0B29" w14:textId="77777777" w:rsidR="003835F5" w:rsidRDefault="003835F5">
      <w:pPr>
        <w:spacing w:before="120" w:after="120" w:line="360" w:lineRule="auto"/>
        <w:rPr>
          <w:rFonts w:ascii="Arial" w:eastAsia="Arial" w:hAnsi="Arial" w:cs="Arial"/>
          <w:b/>
          <w:sz w:val="24"/>
          <w:szCs w:val="24"/>
        </w:rPr>
      </w:pPr>
    </w:p>
    <w:p w14:paraId="2C8D59C4" w14:textId="77777777" w:rsidR="003835F5" w:rsidRPr="0008237F" w:rsidRDefault="00AF26BE" w:rsidP="0008237F">
      <w:pPr>
        <w:pStyle w:val="Ttulo2"/>
        <w:numPr>
          <w:ilvl w:val="1"/>
          <w:numId w:val="20"/>
        </w:numPr>
        <w:spacing w:after="120" w:line="360" w:lineRule="auto"/>
      </w:pPr>
      <w:bookmarkStart w:id="96" w:name="_1x0gk37" w:colFirst="0" w:colLast="0"/>
      <w:bookmarkStart w:id="97" w:name="_Toc111493277"/>
      <w:bookmarkEnd w:id="96"/>
      <w:r w:rsidRPr="0008237F">
        <w:lastRenderedPageBreak/>
        <w:t>Anexo 5 – Currículo – Equipe Técnica</w:t>
      </w:r>
      <w:bookmarkEnd w:id="97"/>
    </w:p>
    <w:p w14:paraId="45B98174" w14:textId="77777777" w:rsidR="003835F5" w:rsidRDefault="003835F5">
      <w:pPr>
        <w:spacing w:before="120" w:after="120" w:line="360" w:lineRule="auto"/>
        <w:rPr>
          <w:rFonts w:ascii="Arial" w:eastAsia="Arial" w:hAnsi="Arial" w:cs="Arial"/>
          <w:b/>
          <w:sz w:val="24"/>
          <w:szCs w:val="24"/>
        </w:rPr>
      </w:pPr>
    </w:p>
    <w:p w14:paraId="78A82364" w14:textId="77777777" w:rsidR="003835F5" w:rsidRDefault="003835F5">
      <w:pPr>
        <w:spacing w:before="120" w:after="120" w:line="360" w:lineRule="auto"/>
        <w:rPr>
          <w:rFonts w:ascii="Arial" w:eastAsia="Arial" w:hAnsi="Arial" w:cs="Arial"/>
          <w:b/>
          <w:sz w:val="24"/>
          <w:szCs w:val="24"/>
        </w:rPr>
      </w:pPr>
    </w:p>
    <w:p w14:paraId="6562B4E1" w14:textId="77777777" w:rsidR="003835F5" w:rsidRDefault="003835F5">
      <w:pPr>
        <w:spacing w:before="120" w:after="120" w:line="360" w:lineRule="auto"/>
        <w:rPr>
          <w:rFonts w:ascii="Arial" w:eastAsia="Arial" w:hAnsi="Arial" w:cs="Arial"/>
          <w:b/>
          <w:sz w:val="24"/>
          <w:szCs w:val="24"/>
        </w:rPr>
      </w:pPr>
    </w:p>
    <w:p w14:paraId="16C1F7D4" w14:textId="77777777" w:rsidR="003835F5" w:rsidRDefault="003835F5">
      <w:pPr>
        <w:spacing w:before="120" w:after="120" w:line="360" w:lineRule="auto"/>
        <w:rPr>
          <w:rFonts w:ascii="Arial" w:eastAsia="Arial" w:hAnsi="Arial" w:cs="Arial"/>
          <w:b/>
          <w:sz w:val="24"/>
          <w:szCs w:val="24"/>
        </w:rPr>
      </w:pPr>
    </w:p>
    <w:p w14:paraId="2A4D3C8F" w14:textId="77777777" w:rsidR="003835F5" w:rsidRDefault="003835F5">
      <w:pPr>
        <w:spacing w:before="120" w:after="120" w:line="360" w:lineRule="auto"/>
        <w:rPr>
          <w:rFonts w:ascii="Arial" w:eastAsia="Arial" w:hAnsi="Arial" w:cs="Arial"/>
          <w:b/>
          <w:sz w:val="24"/>
          <w:szCs w:val="24"/>
        </w:rPr>
      </w:pPr>
    </w:p>
    <w:p w14:paraId="70190ACB" w14:textId="77777777" w:rsidR="003835F5" w:rsidRDefault="003835F5">
      <w:pPr>
        <w:spacing w:before="120" w:after="120" w:line="360" w:lineRule="auto"/>
        <w:rPr>
          <w:rFonts w:ascii="Arial" w:eastAsia="Arial" w:hAnsi="Arial" w:cs="Arial"/>
          <w:b/>
          <w:sz w:val="24"/>
          <w:szCs w:val="24"/>
        </w:rPr>
      </w:pPr>
    </w:p>
    <w:p w14:paraId="0BC00D94" w14:textId="77777777" w:rsidR="003835F5" w:rsidRDefault="003835F5">
      <w:pPr>
        <w:spacing w:before="120" w:after="120" w:line="360" w:lineRule="auto"/>
        <w:rPr>
          <w:rFonts w:ascii="Arial" w:eastAsia="Arial" w:hAnsi="Arial" w:cs="Arial"/>
          <w:b/>
          <w:sz w:val="24"/>
          <w:szCs w:val="24"/>
        </w:rPr>
      </w:pPr>
    </w:p>
    <w:p w14:paraId="61D595BE" w14:textId="77777777" w:rsidR="003835F5" w:rsidRDefault="003835F5">
      <w:pPr>
        <w:spacing w:before="120" w:after="120" w:line="360" w:lineRule="auto"/>
        <w:rPr>
          <w:rFonts w:ascii="Arial" w:eastAsia="Arial" w:hAnsi="Arial" w:cs="Arial"/>
          <w:b/>
          <w:sz w:val="24"/>
          <w:szCs w:val="24"/>
        </w:rPr>
      </w:pPr>
    </w:p>
    <w:p w14:paraId="59DE95F4" w14:textId="77777777" w:rsidR="003835F5" w:rsidRDefault="003835F5">
      <w:pPr>
        <w:spacing w:before="120" w:after="120" w:line="360" w:lineRule="auto"/>
        <w:rPr>
          <w:rFonts w:ascii="Arial" w:eastAsia="Arial" w:hAnsi="Arial" w:cs="Arial"/>
          <w:b/>
          <w:sz w:val="24"/>
          <w:szCs w:val="24"/>
        </w:rPr>
      </w:pPr>
    </w:p>
    <w:p w14:paraId="4B2B9C1D" w14:textId="77777777" w:rsidR="003835F5" w:rsidRDefault="003835F5">
      <w:pPr>
        <w:spacing w:before="120" w:after="120" w:line="360" w:lineRule="auto"/>
        <w:rPr>
          <w:rFonts w:ascii="Arial" w:eastAsia="Arial" w:hAnsi="Arial" w:cs="Arial"/>
          <w:b/>
          <w:sz w:val="24"/>
          <w:szCs w:val="24"/>
        </w:rPr>
      </w:pPr>
    </w:p>
    <w:p w14:paraId="6310E2A5" w14:textId="77777777" w:rsidR="003835F5" w:rsidRDefault="003835F5">
      <w:pPr>
        <w:spacing w:before="120" w:after="120" w:line="360" w:lineRule="auto"/>
        <w:rPr>
          <w:rFonts w:ascii="Arial" w:eastAsia="Arial" w:hAnsi="Arial" w:cs="Arial"/>
          <w:b/>
          <w:sz w:val="24"/>
          <w:szCs w:val="24"/>
        </w:rPr>
      </w:pPr>
    </w:p>
    <w:p w14:paraId="19D3B32E" w14:textId="77777777" w:rsidR="003835F5" w:rsidRDefault="003835F5">
      <w:pPr>
        <w:spacing w:before="120" w:after="120" w:line="360" w:lineRule="auto"/>
        <w:rPr>
          <w:rFonts w:ascii="Arial" w:eastAsia="Arial" w:hAnsi="Arial" w:cs="Arial"/>
          <w:b/>
          <w:sz w:val="24"/>
          <w:szCs w:val="24"/>
        </w:rPr>
      </w:pPr>
    </w:p>
    <w:p w14:paraId="698D9A04" w14:textId="77777777" w:rsidR="003835F5" w:rsidRDefault="003835F5">
      <w:pPr>
        <w:spacing w:before="120" w:after="120" w:line="360" w:lineRule="auto"/>
        <w:rPr>
          <w:rFonts w:ascii="Arial" w:eastAsia="Arial" w:hAnsi="Arial" w:cs="Arial"/>
          <w:b/>
          <w:sz w:val="24"/>
          <w:szCs w:val="24"/>
        </w:rPr>
      </w:pPr>
    </w:p>
    <w:p w14:paraId="785A6F08" w14:textId="77777777" w:rsidR="003835F5" w:rsidRDefault="003835F5">
      <w:pPr>
        <w:spacing w:before="120" w:after="120" w:line="360" w:lineRule="auto"/>
        <w:rPr>
          <w:rFonts w:ascii="Arial" w:eastAsia="Arial" w:hAnsi="Arial" w:cs="Arial"/>
          <w:b/>
          <w:sz w:val="24"/>
          <w:szCs w:val="24"/>
        </w:rPr>
      </w:pPr>
    </w:p>
    <w:p w14:paraId="40626F1B" w14:textId="77777777" w:rsidR="003835F5" w:rsidRDefault="003835F5">
      <w:pPr>
        <w:spacing w:before="120" w:after="120" w:line="360" w:lineRule="auto"/>
        <w:rPr>
          <w:rFonts w:ascii="Arial" w:eastAsia="Arial" w:hAnsi="Arial" w:cs="Arial"/>
          <w:b/>
          <w:sz w:val="24"/>
          <w:szCs w:val="24"/>
        </w:rPr>
      </w:pPr>
    </w:p>
    <w:p w14:paraId="1B4D398D" w14:textId="77777777" w:rsidR="003835F5" w:rsidRDefault="003835F5">
      <w:pPr>
        <w:spacing w:before="120" w:after="120" w:line="360" w:lineRule="auto"/>
        <w:rPr>
          <w:rFonts w:ascii="Arial" w:eastAsia="Arial" w:hAnsi="Arial" w:cs="Arial"/>
          <w:b/>
          <w:sz w:val="24"/>
          <w:szCs w:val="24"/>
        </w:rPr>
      </w:pPr>
    </w:p>
    <w:p w14:paraId="7CA5886C" w14:textId="77777777" w:rsidR="003835F5" w:rsidRDefault="003835F5">
      <w:pPr>
        <w:spacing w:before="120" w:after="120" w:line="360" w:lineRule="auto"/>
        <w:rPr>
          <w:rFonts w:ascii="Arial" w:eastAsia="Arial" w:hAnsi="Arial" w:cs="Arial"/>
          <w:b/>
          <w:sz w:val="24"/>
          <w:szCs w:val="24"/>
        </w:rPr>
      </w:pPr>
    </w:p>
    <w:p w14:paraId="756F8BE5" w14:textId="77777777" w:rsidR="003835F5" w:rsidRDefault="003835F5">
      <w:pPr>
        <w:spacing w:before="120" w:after="120" w:line="360" w:lineRule="auto"/>
        <w:rPr>
          <w:rFonts w:ascii="Arial" w:eastAsia="Arial" w:hAnsi="Arial" w:cs="Arial"/>
          <w:b/>
          <w:sz w:val="24"/>
          <w:szCs w:val="24"/>
        </w:rPr>
      </w:pPr>
    </w:p>
    <w:p w14:paraId="5356C959" w14:textId="77777777" w:rsidR="003835F5" w:rsidRDefault="003835F5">
      <w:pPr>
        <w:spacing w:before="120" w:after="120" w:line="360" w:lineRule="auto"/>
        <w:rPr>
          <w:rFonts w:ascii="Arial" w:eastAsia="Arial" w:hAnsi="Arial" w:cs="Arial"/>
          <w:b/>
          <w:sz w:val="24"/>
          <w:szCs w:val="24"/>
        </w:rPr>
      </w:pPr>
    </w:p>
    <w:p w14:paraId="43775098" w14:textId="77777777" w:rsidR="003835F5" w:rsidRDefault="003835F5">
      <w:pPr>
        <w:spacing w:before="120" w:after="120" w:line="360" w:lineRule="auto"/>
        <w:rPr>
          <w:rFonts w:ascii="Arial" w:eastAsia="Arial" w:hAnsi="Arial" w:cs="Arial"/>
          <w:b/>
          <w:sz w:val="24"/>
          <w:szCs w:val="24"/>
        </w:rPr>
      </w:pPr>
    </w:p>
    <w:p w14:paraId="535BBB52" w14:textId="77777777" w:rsidR="003835F5" w:rsidRDefault="003835F5">
      <w:pPr>
        <w:spacing w:before="120" w:after="120" w:line="360" w:lineRule="auto"/>
        <w:rPr>
          <w:rFonts w:ascii="Arial" w:eastAsia="Arial" w:hAnsi="Arial" w:cs="Arial"/>
          <w:b/>
          <w:sz w:val="24"/>
          <w:szCs w:val="24"/>
        </w:rPr>
      </w:pPr>
    </w:p>
    <w:p w14:paraId="012E2C68" w14:textId="77777777" w:rsidR="003835F5" w:rsidRDefault="003835F5">
      <w:pPr>
        <w:spacing w:before="120" w:after="120" w:line="360" w:lineRule="auto"/>
        <w:rPr>
          <w:rFonts w:ascii="Arial" w:eastAsia="Arial" w:hAnsi="Arial" w:cs="Arial"/>
          <w:b/>
          <w:sz w:val="24"/>
          <w:szCs w:val="24"/>
        </w:rPr>
      </w:pPr>
    </w:p>
    <w:p w14:paraId="636A4FAC" w14:textId="77777777" w:rsidR="003835F5" w:rsidRDefault="003835F5">
      <w:pPr>
        <w:spacing w:before="120" w:after="120" w:line="360" w:lineRule="auto"/>
        <w:rPr>
          <w:rFonts w:ascii="Arial" w:eastAsia="Arial" w:hAnsi="Arial" w:cs="Arial"/>
          <w:b/>
          <w:sz w:val="24"/>
          <w:szCs w:val="24"/>
        </w:rPr>
      </w:pPr>
    </w:p>
    <w:p w14:paraId="2FE031F6" w14:textId="77777777" w:rsidR="003835F5" w:rsidRPr="0008237F" w:rsidRDefault="00AF26BE" w:rsidP="0008237F">
      <w:pPr>
        <w:pStyle w:val="Ttulo2"/>
        <w:numPr>
          <w:ilvl w:val="1"/>
          <w:numId w:val="20"/>
        </w:numPr>
        <w:spacing w:after="120" w:line="360" w:lineRule="auto"/>
      </w:pPr>
      <w:bookmarkStart w:id="98" w:name="_4h042r0" w:colFirst="0" w:colLast="0"/>
      <w:bookmarkStart w:id="99" w:name="_Toc111493278"/>
      <w:bookmarkEnd w:id="98"/>
      <w:r w:rsidRPr="0008237F">
        <w:lastRenderedPageBreak/>
        <w:t>Anexo 6 – Base de Dados</w:t>
      </w:r>
      <w:bookmarkEnd w:id="99"/>
    </w:p>
    <w:p w14:paraId="46E97E4A"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069EACA6"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10520A50"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366266C5"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780D66E2"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3530EBB5"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30CF3F1E"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19B53CDD"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58ECB164"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0B5E31A2"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37A2C155"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79DFBD88"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1776FA94"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4A77B018"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6CAB68A0"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06D9AF26"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6821035E"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558B20B0"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5571DD39"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0C40B305"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29207C18"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5E455DD0"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262CDE23"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2252BBEF"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5B0083C8"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3DCC8631"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6A44ED46"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714F90B6" w14:textId="77777777" w:rsidR="003835F5" w:rsidRDefault="003835F5">
      <w:pPr>
        <w:pBdr>
          <w:top w:val="nil"/>
          <w:left w:val="nil"/>
          <w:bottom w:val="nil"/>
          <w:right w:val="nil"/>
          <w:between w:val="nil"/>
        </w:pBdr>
        <w:spacing w:after="0" w:line="360" w:lineRule="auto"/>
        <w:ind w:left="792"/>
        <w:rPr>
          <w:rFonts w:ascii="Arial" w:eastAsia="Arial" w:hAnsi="Arial" w:cs="Arial"/>
          <w:b/>
          <w:color w:val="000000"/>
          <w:sz w:val="24"/>
          <w:szCs w:val="24"/>
        </w:rPr>
      </w:pPr>
    </w:p>
    <w:p w14:paraId="08B6A911" w14:textId="77777777" w:rsidR="003835F5" w:rsidRDefault="003835F5">
      <w:pPr>
        <w:spacing w:line="360" w:lineRule="auto"/>
        <w:jc w:val="both"/>
        <w:rPr>
          <w:rFonts w:ascii="Arial" w:eastAsia="Arial" w:hAnsi="Arial" w:cs="Arial"/>
          <w:sz w:val="24"/>
          <w:szCs w:val="24"/>
        </w:rPr>
      </w:pPr>
      <w:bookmarkStart w:id="100" w:name="_2w5ecyt" w:colFirst="0" w:colLast="0"/>
      <w:bookmarkEnd w:id="100"/>
    </w:p>
    <w:sectPr w:rsidR="003835F5" w:rsidSect="001D65BF">
      <w:footerReference w:type="default" r:id="rId38"/>
      <w:pgSz w:w="11906" w:h="16838"/>
      <w:pgMar w:top="1560" w:right="849"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BD57F" w14:textId="77777777" w:rsidR="00FD7594" w:rsidRDefault="00FD7594">
      <w:pPr>
        <w:spacing w:after="0" w:line="240" w:lineRule="auto"/>
      </w:pPr>
      <w:r>
        <w:separator/>
      </w:r>
    </w:p>
  </w:endnote>
  <w:endnote w:type="continuationSeparator" w:id="0">
    <w:p w14:paraId="3B34DBD7" w14:textId="77777777" w:rsidR="00FD7594" w:rsidRDefault="00FD7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variable"/>
    <w:sig w:usb0="E00002FF"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13FE8" w14:textId="0982A2D0" w:rsidR="00DF6FD4" w:rsidRDefault="00DF6FD4">
    <w:pPr>
      <w:pStyle w:val="Rodap"/>
      <w:jc w:val="right"/>
    </w:pPr>
  </w:p>
  <w:p w14:paraId="1FC5A80E"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1546679"/>
      <w:docPartObj>
        <w:docPartGallery w:val="Page Numbers (Bottom of Page)"/>
        <w:docPartUnique/>
      </w:docPartObj>
    </w:sdtPr>
    <w:sdtContent>
      <w:p w14:paraId="410410F1" w14:textId="458EFB80" w:rsidR="00DF6FD4" w:rsidRDefault="00DF6FD4">
        <w:pPr>
          <w:pStyle w:val="Rodap"/>
          <w:jc w:val="right"/>
        </w:pPr>
        <w:r>
          <w:fldChar w:fldCharType="begin"/>
        </w:r>
        <w:r>
          <w:instrText>PAGE   \* MERGEFORMAT</w:instrText>
        </w:r>
        <w:r>
          <w:fldChar w:fldCharType="separate"/>
        </w:r>
        <w:r w:rsidR="0008237F">
          <w:rPr>
            <w:noProof/>
          </w:rPr>
          <w:t>15</w:t>
        </w:r>
        <w:r>
          <w:fldChar w:fldCharType="end"/>
        </w:r>
      </w:p>
    </w:sdtContent>
  </w:sdt>
  <w:p w14:paraId="540AD2B4"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5C6CE" w14:textId="77777777" w:rsidR="00FD7594" w:rsidRDefault="00FD7594">
      <w:pPr>
        <w:spacing w:after="0" w:line="240" w:lineRule="auto"/>
      </w:pPr>
      <w:r>
        <w:separator/>
      </w:r>
    </w:p>
  </w:footnote>
  <w:footnote w:type="continuationSeparator" w:id="0">
    <w:p w14:paraId="38F83F37" w14:textId="77777777" w:rsidR="00FD7594" w:rsidRDefault="00FD75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42472" w14:textId="77777777" w:rsidR="00DF6FD4" w:rsidRDefault="00DF6FD4">
    <w:pPr>
      <w:widowControl w:val="0"/>
      <w:pBdr>
        <w:top w:val="nil"/>
        <w:left w:val="nil"/>
        <w:bottom w:val="nil"/>
        <w:right w:val="nil"/>
        <w:between w:val="nil"/>
      </w:pBdr>
      <w:spacing w:after="0"/>
      <w:rPr>
        <w:color w:val="000000"/>
      </w:rPr>
    </w:pPr>
  </w:p>
  <w:tbl>
    <w:tblPr>
      <w:tblStyle w:val="a2"/>
      <w:tblW w:w="9356" w:type="dxa"/>
      <w:tblInd w:w="0" w:type="dxa"/>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279"/>
      <w:gridCol w:w="9077"/>
    </w:tblGrid>
    <w:tr w:rsidR="00DF6FD4" w14:paraId="217524BC" w14:textId="77777777">
      <w:trPr>
        <w:trHeight w:val="1260"/>
      </w:trPr>
      <w:tc>
        <w:tcPr>
          <w:tcW w:w="279" w:type="dxa"/>
          <w:shd w:val="clear" w:color="auto" w:fill="auto"/>
        </w:tcPr>
        <w:p w14:paraId="03E71BD5" w14:textId="77777777" w:rsidR="00DF6FD4" w:rsidRDefault="00DF6FD4">
          <w:pPr>
            <w:pBdr>
              <w:top w:val="nil"/>
              <w:left w:val="nil"/>
              <w:bottom w:val="nil"/>
              <w:right w:val="nil"/>
              <w:between w:val="nil"/>
            </w:pBdr>
            <w:tabs>
              <w:tab w:val="center" w:pos="4252"/>
              <w:tab w:val="right" w:pos="8504"/>
            </w:tabs>
            <w:jc w:val="right"/>
            <w:rPr>
              <w:color w:val="FFFFFF"/>
              <w:sz w:val="20"/>
              <w:szCs w:val="20"/>
            </w:rPr>
          </w:pPr>
        </w:p>
      </w:tc>
      <w:tc>
        <w:tcPr>
          <w:tcW w:w="9077" w:type="dxa"/>
          <w:shd w:val="clear" w:color="auto" w:fill="auto"/>
        </w:tcPr>
        <w:p w14:paraId="54237BF1" w14:textId="77777777" w:rsidR="00DF6FD4" w:rsidRDefault="00DF6FD4">
          <w:pPr>
            <w:pBdr>
              <w:top w:val="nil"/>
              <w:left w:val="nil"/>
              <w:bottom w:val="nil"/>
              <w:right w:val="nil"/>
              <w:between w:val="nil"/>
            </w:pBdr>
            <w:tabs>
              <w:tab w:val="center" w:pos="4252"/>
              <w:tab w:val="right" w:pos="8504"/>
            </w:tabs>
            <w:jc w:val="right"/>
            <w:rPr>
              <w:rFonts w:ascii="Arial" w:eastAsia="Arial" w:hAnsi="Arial" w:cs="Arial"/>
              <w:b/>
              <w:color w:val="000000"/>
              <w:sz w:val="24"/>
              <w:szCs w:val="24"/>
            </w:rPr>
          </w:pPr>
        </w:p>
        <w:p w14:paraId="7056A3EA" w14:textId="77777777" w:rsidR="00DF6FD4" w:rsidRDefault="00DF6FD4">
          <w:pPr>
            <w:pBdr>
              <w:top w:val="nil"/>
              <w:left w:val="nil"/>
              <w:bottom w:val="nil"/>
              <w:right w:val="nil"/>
              <w:between w:val="nil"/>
            </w:pBdr>
            <w:tabs>
              <w:tab w:val="center" w:pos="4252"/>
              <w:tab w:val="right" w:pos="8504"/>
            </w:tabs>
            <w:jc w:val="right"/>
            <w:rPr>
              <w:rFonts w:ascii="Arial" w:eastAsia="Arial" w:hAnsi="Arial" w:cs="Arial"/>
              <w:b/>
              <w:color w:val="000000"/>
              <w:sz w:val="24"/>
              <w:szCs w:val="24"/>
            </w:rPr>
          </w:pPr>
        </w:p>
        <w:p w14:paraId="46DB4045" w14:textId="77777777" w:rsidR="00DF6FD4" w:rsidRDefault="00DF6FD4">
          <w:pPr>
            <w:pBdr>
              <w:top w:val="nil"/>
              <w:left w:val="nil"/>
              <w:bottom w:val="nil"/>
              <w:right w:val="nil"/>
              <w:between w:val="nil"/>
            </w:pBdr>
            <w:tabs>
              <w:tab w:val="center" w:pos="4252"/>
              <w:tab w:val="right" w:pos="8504"/>
            </w:tabs>
            <w:jc w:val="right"/>
            <w:rPr>
              <w:rFonts w:ascii="Arial" w:eastAsia="Arial" w:hAnsi="Arial" w:cs="Arial"/>
              <w:b/>
              <w:color w:val="000000"/>
              <w:sz w:val="24"/>
              <w:szCs w:val="24"/>
            </w:rPr>
          </w:pPr>
        </w:p>
        <w:p w14:paraId="643D5F12" w14:textId="77777777" w:rsidR="00DF6FD4" w:rsidRDefault="00DF6FD4">
          <w:pPr>
            <w:pBdr>
              <w:top w:val="nil"/>
              <w:left w:val="nil"/>
              <w:bottom w:val="nil"/>
              <w:right w:val="nil"/>
              <w:between w:val="nil"/>
            </w:pBdr>
            <w:tabs>
              <w:tab w:val="center" w:pos="4252"/>
              <w:tab w:val="right" w:pos="8504"/>
            </w:tabs>
            <w:jc w:val="right"/>
            <w:rPr>
              <w:b/>
              <w:color w:val="000000"/>
              <w:sz w:val="20"/>
              <w:szCs w:val="20"/>
            </w:rPr>
          </w:pPr>
          <w:r>
            <w:rPr>
              <w:rFonts w:ascii="Arial" w:eastAsia="Arial" w:hAnsi="Arial" w:cs="Arial"/>
              <w:b/>
              <w:color w:val="000000"/>
              <w:sz w:val="24"/>
              <w:szCs w:val="24"/>
            </w:rPr>
            <w:t>MINERAÇÃO ATIBAIA LTDA.</w:t>
          </w:r>
        </w:p>
      </w:tc>
    </w:tr>
  </w:tbl>
  <w:p w14:paraId="260F090E"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F44BD"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tbl>
    <w:tblPr>
      <w:tblStyle w:val="a1"/>
      <w:tblW w:w="9356" w:type="dxa"/>
      <w:tblInd w:w="0" w:type="dxa"/>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279"/>
      <w:gridCol w:w="9077"/>
    </w:tblGrid>
    <w:tr w:rsidR="00DF6FD4" w14:paraId="569A7AC8" w14:textId="77777777">
      <w:trPr>
        <w:trHeight w:val="1260"/>
      </w:trPr>
      <w:tc>
        <w:tcPr>
          <w:tcW w:w="279" w:type="dxa"/>
          <w:shd w:val="clear" w:color="auto" w:fill="auto"/>
          <w:vAlign w:val="center"/>
        </w:tcPr>
        <w:p w14:paraId="023CE29A" w14:textId="77777777" w:rsidR="00DF6FD4" w:rsidRDefault="00DF6FD4">
          <w:pPr>
            <w:pBdr>
              <w:top w:val="nil"/>
              <w:left w:val="nil"/>
              <w:bottom w:val="nil"/>
              <w:right w:val="nil"/>
              <w:between w:val="nil"/>
            </w:pBdr>
            <w:tabs>
              <w:tab w:val="center" w:pos="4252"/>
              <w:tab w:val="right" w:pos="8504"/>
            </w:tabs>
            <w:jc w:val="center"/>
            <w:rPr>
              <w:color w:val="FFFFFF"/>
              <w:sz w:val="20"/>
              <w:szCs w:val="20"/>
            </w:rPr>
          </w:pPr>
        </w:p>
      </w:tc>
      <w:tc>
        <w:tcPr>
          <w:tcW w:w="9077" w:type="dxa"/>
          <w:shd w:val="clear" w:color="auto" w:fill="auto"/>
          <w:vAlign w:val="center"/>
        </w:tcPr>
        <w:p w14:paraId="74CDDC8C" w14:textId="77777777" w:rsidR="00DF6FD4" w:rsidRDefault="00DF6FD4">
          <w:pPr>
            <w:pBdr>
              <w:top w:val="nil"/>
              <w:left w:val="nil"/>
              <w:bottom w:val="nil"/>
              <w:right w:val="nil"/>
              <w:between w:val="nil"/>
            </w:pBdr>
            <w:tabs>
              <w:tab w:val="center" w:pos="4252"/>
              <w:tab w:val="right" w:pos="8504"/>
            </w:tabs>
            <w:jc w:val="right"/>
            <w:rPr>
              <w:rFonts w:ascii="Arial" w:eastAsia="Arial" w:hAnsi="Arial" w:cs="Arial"/>
              <w:b/>
              <w:color w:val="000000"/>
              <w:sz w:val="24"/>
              <w:szCs w:val="24"/>
            </w:rPr>
          </w:pPr>
          <w:r>
            <w:rPr>
              <w:rFonts w:ascii="Arial" w:eastAsia="Arial" w:hAnsi="Arial" w:cs="Arial"/>
              <w:b/>
              <w:color w:val="000000"/>
              <w:sz w:val="24"/>
              <w:szCs w:val="24"/>
            </w:rPr>
            <w:t>MINERAÇÃO ATIBAIA LTDA.</w:t>
          </w:r>
        </w:p>
        <w:p w14:paraId="1892E651" w14:textId="77777777" w:rsidR="00DF6FD4" w:rsidRDefault="00DF6FD4">
          <w:pPr>
            <w:pBdr>
              <w:top w:val="nil"/>
              <w:left w:val="nil"/>
              <w:bottom w:val="nil"/>
              <w:right w:val="nil"/>
              <w:between w:val="nil"/>
            </w:pBdr>
            <w:tabs>
              <w:tab w:val="center" w:pos="4252"/>
              <w:tab w:val="right" w:pos="8504"/>
            </w:tabs>
            <w:rPr>
              <w:b/>
              <w:color w:val="000000"/>
              <w:sz w:val="20"/>
              <w:szCs w:val="20"/>
            </w:rPr>
          </w:pPr>
          <w:r>
            <w:rPr>
              <w:rFonts w:ascii="Arial" w:eastAsia="Arial" w:hAnsi="Arial" w:cs="Arial"/>
              <w:b/>
              <w:color w:val="000000"/>
              <w:sz w:val="20"/>
              <w:szCs w:val="20"/>
            </w:rPr>
            <w:t xml:space="preserve"> </w:t>
          </w:r>
        </w:p>
      </w:tc>
    </w:tr>
  </w:tbl>
  <w:p w14:paraId="7F651DD3"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p w14:paraId="65361951" w14:textId="77777777" w:rsidR="00DF6FD4" w:rsidRDefault="00DF6FD4">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E4DAA"/>
    <w:multiLevelType w:val="multilevel"/>
    <w:tmpl w:val="5B564DDE"/>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 w15:restartNumberingAfterBreak="0">
    <w:nsid w:val="0A0631AE"/>
    <w:multiLevelType w:val="multilevel"/>
    <w:tmpl w:val="41583A8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3D1806"/>
    <w:multiLevelType w:val="multilevel"/>
    <w:tmpl w:val="C78244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9F2CEC"/>
    <w:multiLevelType w:val="multilevel"/>
    <w:tmpl w:val="4276FC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1E06477"/>
    <w:multiLevelType w:val="multilevel"/>
    <w:tmpl w:val="FCCA811C"/>
    <w:lvl w:ilvl="0">
      <w:start w:val="4"/>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5" w15:restartNumberingAfterBreak="0">
    <w:nsid w:val="142031E7"/>
    <w:multiLevelType w:val="multilevel"/>
    <w:tmpl w:val="3B221A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5976DC9"/>
    <w:multiLevelType w:val="multilevel"/>
    <w:tmpl w:val="21E83E90"/>
    <w:lvl w:ilvl="0">
      <w:start w:val="1"/>
      <w:numFmt w:val="decimal"/>
      <w:lvlText w:val="%1."/>
      <w:lvlJc w:val="left"/>
      <w:pPr>
        <w:ind w:left="1068" w:hanging="360"/>
      </w:pPr>
      <w:rPr>
        <w:rFonts w:ascii="Calibri" w:eastAsia="Calibri" w:hAnsi="Calibri" w:cs="Calibri"/>
        <w:color w:val="1E120D"/>
        <w:sz w:val="28"/>
        <w:szCs w:val="28"/>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 w15:restartNumberingAfterBreak="0">
    <w:nsid w:val="22583FD5"/>
    <w:multiLevelType w:val="multilevel"/>
    <w:tmpl w:val="1CEAA9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81A3515"/>
    <w:multiLevelType w:val="multilevel"/>
    <w:tmpl w:val="5650CFFE"/>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FF62CC4"/>
    <w:multiLevelType w:val="multilevel"/>
    <w:tmpl w:val="08D05F12"/>
    <w:lvl w:ilvl="0">
      <w:start w:val="1"/>
      <w:numFmt w:val="upperRoman"/>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D93509F"/>
    <w:multiLevelType w:val="multilevel"/>
    <w:tmpl w:val="76DAE4C4"/>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410FB4"/>
    <w:multiLevelType w:val="multilevel"/>
    <w:tmpl w:val="280007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3EB274C"/>
    <w:multiLevelType w:val="multilevel"/>
    <w:tmpl w:val="8B98C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43674A4"/>
    <w:multiLevelType w:val="hybridMultilevel"/>
    <w:tmpl w:val="37A29DD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5D6375D6"/>
    <w:multiLevelType w:val="multilevel"/>
    <w:tmpl w:val="AA10BA5E"/>
    <w:lvl w:ilvl="0">
      <w:start w:val="1"/>
      <w:numFmt w:val="decimal"/>
      <w:lvlText w:val="%1"/>
      <w:lvlJc w:val="left"/>
      <w:pPr>
        <w:ind w:left="525" w:hanging="525"/>
      </w:pPr>
    </w:lvl>
    <w:lvl w:ilvl="1">
      <w:start w:val="2"/>
      <w:numFmt w:val="decimal"/>
      <w:lvlText w:val="%1.%2"/>
      <w:lvlJc w:val="left"/>
      <w:pPr>
        <w:ind w:left="705" w:hanging="525"/>
      </w:pPr>
    </w:lvl>
    <w:lvl w:ilvl="2">
      <w:start w:val="2"/>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5" w15:restartNumberingAfterBreak="0">
    <w:nsid w:val="60056F1C"/>
    <w:multiLevelType w:val="multilevel"/>
    <w:tmpl w:val="A6DAA046"/>
    <w:lvl w:ilvl="0">
      <w:start w:val="3"/>
      <w:numFmt w:val="decimal"/>
      <w:lvlText w:val="%1"/>
      <w:lvlJc w:val="left"/>
      <w:pPr>
        <w:ind w:left="360" w:hanging="360"/>
      </w:pPr>
    </w:lvl>
    <w:lvl w:ilvl="1">
      <w:start w:val="8"/>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6" w15:restartNumberingAfterBreak="0">
    <w:nsid w:val="66411E2E"/>
    <w:multiLevelType w:val="multilevel"/>
    <w:tmpl w:val="ED30EA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DE10EEE"/>
    <w:multiLevelType w:val="multilevel"/>
    <w:tmpl w:val="EF3211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29509A5"/>
    <w:multiLevelType w:val="multilevel"/>
    <w:tmpl w:val="49B2BA44"/>
    <w:lvl w:ilvl="0">
      <w:start w:val="2"/>
      <w:numFmt w:val="decimal"/>
      <w:lvlText w:val="%1"/>
      <w:lvlJc w:val="left"/>
      <w:pPr>
        <w:ind w:left="660" w:hanging="660"/>
      </w:pPr>
    </w:lvl>
    <w:lvl w:ilvl="1">
      <w:start w:val="12"/>
      <w:numFmt w:val="decimal"/>
      <w:lvlText w:val="%1.%2"/>
      <w:lvlJc w:val="left"/>
      <w:pPr>
        <w:ind w:left="660" w:hanging="6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9" w15:restartNumberingAfterBreak="0">
    <w:nsid w:val="72A025DC"/>
    <w:multiLevelType w:val="multilevel"/>
    <w:tmpl w:val="2D4C186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4C75546"/>
    <w:multiLevelType w:val="multilevel"/>
    <w:tmpl w:val="353806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5B208A6"/>
    <w:multiLevelType w:val="multilevel"/>
    <w:tmpl w:val="0E8084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7CC2547"/>
    <w:multiLevelType w:val="multilevel"/>
    <w:tmpl w:val="97AE6BB8"/>
    <w:lvl w:ilvl="0">
      <w:start w:val="3"/>
      <w:numFmt w:val="decimal"/>
      <w:lvlText w:val="%1"/>
      <w:lvlJc w:val="left"/>
      <w:pPr>
        <w:ind w:left="525" w:hanging="525"/>
      </w:pPr>
    </w:lvl>
    <w:lvl w:ilvl="1">
      <w:start w:val="8"/>
      <w:numFmt w:val="decimal"/>
      <w:lvlText w:val="%1.%2"/>
      <w:lvlJc w:val="left"/>
      <w:pPr>
        <w:ind w:left="525" w:hanging="52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3" w15:restartNumberingAfterBreak="0">
    <w:nsid w:val="7ADB7E36"/>
    <w:multiLevelType w:val="multilevel"/>
    <w:tmpl w:val="599E676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87482708">
    <w:abstractNumId w:val="8"/>
  </w:num>
  <w:num w:numId="2" w16cid:durableId="1093237260">
    <w:abstractNumId w:val="21"/>
  </w:num>
  <w:num w:numId="3" w16cid:durableId="1382054730">
    <w:abstractNumId w:val="16"/>
  </w:num>
  <w:num w:numId="4" w16cid:durableId="1992982464">
    <w:abstractNumId w:val="20"/>
  </w:num>
  <w:num w:numId="5" w16cid:durableId="1295604129">
    <w:abstractNumId w:val="3"/>
  </w:num>
  <w:num w:numId="6" w16cid:durableId="1545017581">
    <w:abstractNumId w:val="5"/>
  </w:num>
  <w:num w:numId="7" w16cid:durableId="1405908463">
    <w:abstractNumId w:val="19"/>
  </w:num>
  <w:num w:numId="8" w16cid:durableId="1162501340">
    <w:abstractNumId w:val="9"/>
  </w:num>
  <w:num w:numId="9" w16cid:durableId="578057627">
    <w:abstractNumId w:val="15"/>
  </w:num>
  <w:num w:numId="10" w16cid:durableId="1384327966">
    <w:abstractNumId w:val="7"/>
  </w:num>
  <w:num w:numId="11" w16cid:durableId="1367828614">
    <w:abstractNumId w:val="17"/>
  </w:num>
  <w:num w:numId="12" w16cid:durableId="72706146">
    <w:abstractNumId w:val="6"/>
  </w:num>
  <w:num w:numId="13" w16cid:durableId="106893199">
    <w:abstractNumId w:val="11"/>
  </w:num>
  <w:num w:numId="14" w16cid:durableId="1966152609">
    <w:abstractNumId w:val="23"/>
  </w:num>
  <w:num w:numId="15" w16cid:durableId="1729646233">
    <w:abstractNumId w:val="12"/>
  </w:num>
  <w:num w:numId="16" w16cid:durableId="947350150">
    <w:abstractNumId w:val="1"/>
  </w:num>
  <w:num w:numId="17" w16cid:durableId="527451660">
    <w:abstractNumId w:val="0"/>
  </w:num>
  <w:num w:numId="18" w16cid:durableId="1837917584">
    <w:abstractNumId w:val="14"/>
  </w:num>
  <w:num w:numId="19" w16cid:durableId="1293562603">
    <w:abstractNumId w:val="2"/>
  </w:num>
  <w:num w:numId="20" w16cid:durableId="1633710264">
    <w:abstractNumId w:val="4"/>
  </w:num>
  <w:num w:numId="21" w16cid:durableId="1086421155">
    <w:abstractNumId w:val="10"/>
  </w:num>
  <w:num w:numId="22" w16cid:durableId="599685725">
    <w:abstractNumId w:val="22"/>
  </w:num>
  <w:num w:numId="23" w16cid:durableId="369841572">
    <w:abstractNumId w:val="18"/>
  </w:num>
  <w:num w:numId="24" w16cid:durableId="47757150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5F5"/>
    <w:rsid w:val="00017E7C"/>
    <w:rsid w:val="000234B4"/>
    <w:rsid w:val="0008237F"/>
    <w:rsid w:val="000C52A5"/>
    <w:rsid w:val="00112C3A"/>
    <w:rsid w:val="0015209E"/>
    <w:rsid w:val="001762D8"/>
    <w:rsid w:val="00184558"/>
    <w:rsid w:val="001D4378"/>
    <w:rsid w:val="001D65BF"/>
    <w:rsid w:val="002A21E1"/>
    <w:rsid w:val="002C0271"/>
    <w:rsid w:val="002C0EF8"/>
    <w:rsid w:val="003835F5"/>
    <w:rsid w:val="003850DF"/>
    <w:rsid w:val="003C0A09"/>
    <w:rsid w:val="003C36EB"/>
    <w:rsid w:val="00517D5E"/>
    <w:rsid w:val="005933F0"/>
    <w:rsid w:val="0067364A"/>
    <w:rsid w:val="007315FF"/>
    <w:rsid w:val="007467E5"/>
    <w:rsid w:val="0077165E"/>
    <w:rsid w:val="008B731F"/>
    <w:rsid w:val="00962DB1"/>
    <w:rsid w:val="009E1C4A"/>
    <w:rsid w:val="009F3CB8"/>
    <w:rsid w:val="00A25038"/>
    <w:rsid w:val="00AA796B"/>
    <w:rsid w:val="00AB375D"/>
    <w:rsid w:val="00AC0AA1"/>
    <w:rsid w:val="00AC0B0E"/>
    <w:rsid w:val="00AF26BE"/>
    <w:rsid w:val="00B86617"/>
    <w:rsid w:val="00BA58F5"/>
    <w:rsid w:val="00C41779"/>
    <w:rsid w:val="00CC7922"/>
    <w:rsid w:val="00D741A1"/>
    <w:rsid w:val="00DC7E11"/>
    <w:rsid w:val="00DF52EB"/>
    <w:rsid w:val="00DF6FD4"/>
    <w:rsid w:val="00E73B5C"/>
    <w:rsid w:val="00EC027C"/>
    <w:rsid w:val="00FD759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1D0B19"/>
  <w15:docId w15:val="{065F837B-8335-4544-82F3-0320C89C7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120" w:after="120" w:line="360" w:lineRule="auto"/>
      <w:ind w:left="714" w:hanging="357"/>
      <w:outlineLvl w:val="0"/>
    </w:pPr>
    <w:rPr>
      <w:rFonts w:ascii="Arial" w:eastAsia="Arial" w:hAnsi="Arial" w:cs="Arial"/>
      <w:b/>
      <w:color w:val="002060"/>
      <w:sz w:val="28"/>
      <w:szCs w:val="28"/>
    </w:rPr>
  </w:style>
  <w:style w:type="paragraph" w:styleId="Ttulo2">
    <w:name w:val="heading 2"/>
    <w:basedOn w:val="Normal"/>
    <w:next w:val="Normal"/>
    <w:pPr>
      <w:keepNext/>
      <w:keepLines/>
      <w:spacing w:before="40" w:after="0"/>
      <w:outlineLvl w:val="1"/>
    </w:pPr>
    <w:rPr>
      <w:rFonts w:ascii="Arial" w:eastAsia="Arial" w:hAnsi="Arial" w:cs="Arial"/>
      <w:b/>
      <w:color w:val="1E120D"/>
      <w:sz w:val="24"/>
      <w:szCs w:val="24"/>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paragraph" w:styleId="Sumrio1">
    <w:name w:val="toc 1"/>
    <w:basedOn w:val="Normal"/>
    <w:next w:val="Normal"/>
    <w:autoRedefine/>
    <w:uiPriority w:val="39"/>
    <w:unhideWhenUsed/>
    <w:rsid w:val="0008237F"/>
    <w:pPr>
      <w:tabs>
        <w:tab w:val="left" w:pos="440"/>
        <w:tab w:val="right" w:pos="9346"/>
      </w:tabs>
      <w:spacing w:after="100"/>
    </w:pPr>
    <w:rPr>
      <w:rFonts w:ascii="Arial" w:hAnsi="Arial" w:cs="Arial"/>
      <w:b/>
      <w:noProof/>
      <w:sz w:val="24"/>
      <w:szCs w:val="24"/>
    </w:rPr>
  </w:style>
  <w:style w:type="paragraph" w:styleId="Sumrio2">
    <w:name w:val="toc 2"/>
    <w:basedOn w:val="Normal"/>
    <w:next w:val="Normal"/>
    <w:autoRedefine/>
    <w:uiPriority w:val="39"/>
    <w:unhideWhenUsed/>
    <w:rsid w:val="00C41779"/>
    <w:pPr>
      <w:spacing w:after="100"/>
      <w:ind w:left="220"/>
    </w:pPr>
  </w:style>
  <w:style w:type="character" w:styleId="Hyperlink">
    <w:name w:val="Hyperlink"/>
    <w:basedOn w:val="Fontepargpadro"/>
    <w:uiPriority w:val="99"/>
    <w:unhideWhenUsed/>
    <w:rsid w:val="00C41779"/>
    <w:rPr>
      <w:color w:val="0000FF" w:themeColor="hyperlink"/>
      <w:u w:val="single"/>
    </w:rPr>
  </w:style>
  <w:style w:type="paragraph" w:styleId="PargrafodaLista">
    <w:name w:val="List Paragraph"/>
    <w:basedOn w:val="Normal"/>
    <w:uiPriority w:val="34"/>
    <w:qFormat/>
    <w:rsid w:val="00C41779"/>
    <w:pPr>
      <w:ind w:left="720"/>
      <w:contextualSpacing/>
    </w:pPr>
  </w:style>
  <w:style w:type="paragraph" w:styleId="Cabealho">
    <w:name w:val="header"/>
    <w:basedOn w:val="Normal"/>
    <w:link w:val="CabealhoChar"/>
    <w:uiPriority w:val="99"/>
    <w:unhideWhenUsed/>
    <w:rsid w:val="00DF6FD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F6FD4"/>
  </w:style>
  <w:style w:type="paragraph" w:styleId="Rodap">
    <w:name w:val="footer"/>
    <w:basedOn w:val="Normal"/>
    <w:link w:val="RodapChar"/>
    <w:uiPriority w:val="99"/>
    <w:unhideWhenUsed/>
    <w:rsid w:val="00DF6FD4"/>
    <w:pPr>
      <w:tabs>
        <w:tab w:val="center" w:pos="4252"/>
        <w:tab w:val="right" w:pos="8504"/>
      </w:tabs>
      <w:spacing w:after="0" w:line="240" w:lineRule="auto"/>
    </w:pPr>
  </w:style>
  <w:style w:type="character" w:customStyle="1" w:styleId="RodapChar">
    <w:name w:val="Rodapé Char"/>
    <w:basedOn w:val="Fontepargpadro"/>
    <w:link w:val="Rodap"/>
    <w:uiPriority w:val="99"/>
    <w:rsid w:val="00DF6F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DE278E-055F-4EC8-B3C7-C82772E10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12579</Words>
  <Characters>67930</Characters>
  <Application>Microsoft Office Word</Application>
  <DocSecurity>0</DocSecurity>
  <Lines>566</Lines>
  <Paragraphs>160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csbarragens</dc:creator>
  <cp:lastModifiedBy>CS Barragens</cp:lastModifiedBy>
  <cp:revision>2</cp:revision>
  <cp:lastPrinted>2022-07-19T13:18:00Z</cp:lastPrinted>
  <dcterms:created xsi:type="dcterms:W3CDTF">2022-08-16T13:21:00Z</dcterms:created>
  <dcterms:modified xsi:type="dcterms:W3CDTF">2022-08-16T13:21:00Z</dcterms:modified>
</cp:coreProperties>
</file>