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327" w:rsidRPr="00476327" w:rsidRDefault="00476327" w:rsidP="00E10E44">
      <w:pPr>
        <w:jc w:val="center"/>
        <w:rPr>
          <w:sz w:val="36"/>
          <w:u w:val="single"/>
        </w:rPr>
      </w:pPr>
      <w:bookmarkStart w:id="0" w:name="_Toc297038900"/>
      <w:r w:rsidRPr="00476327">
        <w:rPr>
          <w:sz w:val="36"/>
          <w:u w:val="single"/>
        </w:rPr>
        <w:t>PROJETO TÉCNICO</w:t>
      </w:r>
    </w:p>
    <w:p w:rsidR="00476327" w:rsidRDefault="00476327" w:rsidP="00E10E44">
      <w:pPr>
        <w:jc w:val="center"/>
        <w:rPr>
          <w:sz w:val="36"/>
        </w:rPr>
      </w:pPr>
    </w:p>
    <w:p w:rsidR="002843C6" w:rsidRDefault="002843C6" w:rsidP="00E10E44">
      <w:pPr>
        <w:jc w:val="center"/>
        <w:rPr>
          <w:sz w:val="32"/>
        </w:rPr>
      </w:pPr>
      <w:r w:rsidRPr="00476327">
        <w:rPr>
          <w:sz w:val="32"/>
        </w:rPr>
        <w:t>ESTUDO DE VIABILIDADE DE IMPLANTAÇÃO</w:t>
      </w:r>
    </w:p>
    <w:p w:rsidR="005C6325" w:rsidRDefault="005C6325" w:rsidP="005C6325">
      <w:pPr>
        <w:jc w:val="center"/>
      </w:pPr>
    </w:p>
    <w:p w:rsidR="005C6325" w:rsidRDefault="005C6325" w:rsidP="005C6325">
      <w:pPr>
        <w:jc w:val="center"/>
      </w:pPr>
      <w:r>
        <w:t>TERRAPLANAGEM PARAÍZO LTDA – ME</w:t>
      </w:r>
    </w:p>
    <w:p w:rsidR="005C6325" w:rsidRPr="00476327" w:rsidRDefault="005C6325" w:rsidP="005C6325">
      <w:pPr>
        <w:jc w:val="center"/>
      </w:pPr>
      <w:r>
        <w:t>Sucessora da empresa Egydeo Basso - ME</w:t>
      </w:r>
    </w:p>
    <w:p w:rsidR="00613FED" w:rsidRDefault="00613FED" w:rsidP="00E10E44">
      <w:pPr>
        <w:jc w:val="center"/>
        <w:rPr>
          <w:sz w:val="36"/>
        </w:rPr>
      </w:pPr>
    </w:p>
    <w:p w:rsidR="005C6325" w:rsidRPr="005C6325" w:rsidRDefault="005C6325" w:rsidP="005C6325">
      <w:pPr>
        <w:pStyle w:val="CabealhodoSumrio"/>
        <w:spacing w:before="0" w:line="240" w:lineRule="auto"/>
        <w:jc w:val="center"/>
        <w:rPr>
          <w:color w:val="auto"/>
        </w:rPr>
      </w:pPr>
      <w:r w:rsidRPr="005C6325">
        <w:rPr>
          <w:color w:val="auto"/>
        </w:rPr>
        <w:t>SUMÁRIO</w:t>
      </w:r>
    </w:p>
    <w:p w:rsidR="005C6325" w:rsidRPr="005C6325" w:rsidRDefault="005C6325" w:rsidP="005C6325">
      <w:pPr>
        <w:pStyle w:val="Sumrio1"/>
        <w:tabs>
          <w:tab w:val="left" w:pos="480"/>
          <w:tab w:val="right" w:leader="dot" w:pos="9062"/>
        </w:tabs>
        <w:rPr>
          <w:rFonts w:ascii="Calibri" w:hAnsi="Calibri"/>
          <w:noProof/>
          <w:sz w:val="18"/>
          <w:szCs w:val="22"/>
        </w:rPr>
      </w:pPr>
      <w:r w:rsidRPr="00A6220A">
        <w:rPr>
          <w:sz w:val="16"/>
        </w:rPr>
        <w:fldChar w:fldCharType="begin"/>
      </w:r>
      <w:r w:rsidRPr="00A6220A">
        <w:rPr>
          <w:sz w:val="16"/>
        </w:rPr>
        <w:instrText xml:space="preserve"> TOC \o "1-3" \h \z \u </w:instrText>
      </w:r>
      <w:r w:rsidRPr="00A6220A">
        <w:rPr>
          <w:sz w:val="16"/>
        </w:rPr>
        <w:fldChar w:fldCharType="separate"/>
      </w:r>
      <w:hyperlink w:anchor="_Toc328575171" w:history="1">
        <w:r w:rsidRPr="00A6220A">
          <w:rPr>
            <w:rStyle w:val="Hyperlink"/>
            <w:b/>
            <w:noProof/>
            <w:sz w:val="20"/>
          </w:rPr>
          <w:t>01</w:t>
        </w:r>
        <w:r w:rsidRPr="005C6325">
          <w:rPr>
            <w:rFonts w:ascii="Calibri" w:hAnsi="Calibri"/>
            <w:noProof/>
            <w:sz w:val="18"/>
            <w:szCs w:val="22"/>
          </w:rPr>
          <w:tab/>
        </w:r>
        <w:r w:rsidRPr="00A6220A">
          <w:rPr>
            <w:rStyle w:val="Hyperlink"/>
            <w:b/>
            <w:noProof/>
            <w:sz w:val="20"/>
          </w:rPr>
          <w:t>INTRODUÇÃO</w:t>
        </w:r>
        <w:r w:rsidRPr="00A6220A">
          <w:rPr>
            <w:noProof/>
            <w:webHidden/>
            <w:sz w:val="20"/>
          </w:rPr>
          <w:tab/>
        </w:r>
        <w:r w:rsidRPr="00A6220A">
          <w:rPr>
            <w:noProof/>
            <w:webHidden/>
            <w:sz w:val="20"/>
          </w:rPr>
          <w:fldChar w:fldCharType="begin"/>
        </w:r>
        <w:r w:rsidRPr="00A6220A">
          <w:rPr>
            <w:noProof/>
            <w:webHidden/>
            <w:sz w:val="20"/>
          </w:rPr>
          <w:instrText xml:space="preserve"> PAGEREF _Toc328575171 \h </w:instrText>
        </w:r>
        <w:r w:rsidRPr="00A6220A">
          <w:rPr>
            <w:noProof/>
            <w:webHidden/>
            <w:sz w:val="20"/>
          </w:rPr>
        </w:r>
        <w:r w:rsidRPr="00A6220A">
          <w:rPr>
            <w:noProof/>
            <w:webHidden/>
            <w:sz w:val="20"/>
          </w:rPr>
          <w:fldChar w:fldCharType="separate"/>
        </w:r>
        <w:r w:rsidR="0047138E">
          <w:rPr>
            <w:noProof/>
            <w:webHidden/>
            <w:sz w:val="20"/>
          </w:rPr>
          <w:t>2</w:t>
        </w:r>
        <w:r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72" w:history="1">
        <w:r w:rsidR="005C6325" w:rsidRPr="00A6220A">
          <w:rPr>
            <w:rStyle w:val="Hyperlink"/>
            <w:b/>
            <w:noProof/>
            <w:sz w:val="20"/>
          </w:rPr>
          <w:t>02</w:t>
        </w:r>
        <w:r w:rsidR="005C6325" w:rsidRPr="005C6325">
          <w:rPr>
            <w:rFonts w:ascii="Calibri" w:hAnsi="Calibri"/>
            <w:noProof/>
            <w:sz w:val="18"/>
            <w:szCs w:val="22"/>
          </w:rPr>
          <w:tab/>
        </w:r>
        <w:r w:rsidR="005C6325" w:rsidRPr="00A6220A">
          <w:rPr>
            <w:rStyle w:val="Hyperlink"/>
            <w:b/>
            <w:noProof/>
            <w:sz w:val="20"/>
          </w:rPr>
          <w:t>DADOS  GERAIS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_Toc328575172 \h </w:instrText>
        </w:r>
        <w:r w:rsidR="005C6325" w:rsidRPr="00A6220A">
          <w:rPr>
            <w:noProof/>
            <w:webHidden/>
            <w:sz w:val="20"/>
          </w:rPr>
        </w:r>
        <w:r w:rsidR="005C6325" w:rsidRPr="00A6220A">
          <w:rPr>
            <w:noProof/>
            <w:webHidden/>
            <w:sz w:val="20"/>
          </w:rPr>
          <w:fldChar w:fldCharType="separate"/>
        </w:r>
        <w:r w:rsidR="0047138E">
          <w:rPr>
            <w:noProof/>
            <w:webHidden/>
            <w:sz w:val="20"/>
          </w:rPr>
          <w:t>2</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73" w:history="1">
        <w:r w:rsidR="005C6325" w:rsidRPr="00A6220A">
          <w:rPr>
            <w:rStyle w:val="Hyperlink"/>
            <w:noProof/>
            <w:sz w:val="20"/>
          </w:rPr>
          <w:t>2.1</w:t>
        </w:r>
        <w:r w:rsidR="005C6325" w:rsidRPr="005C6325">
          <w:rPr>
            <w:rFonts w:ascii="Calibri" w:hAnsi="Calibri"/>
            <w:noProof/>
            <w:sz w:val="18"/>
            <w:szCs w:val="22"/>
          </w:rPr>
          <w:tab/>
        </w:r>
        <w:r w:rsidR="005C6325" w:rsidRPr="00A6220A">
          <w:rPr>
            <w:rStyle w:val="Hyperlink"/>
            <w:noProof/>
            <w:sz w:val="20"/>
          </w:rPr>
          <w:t>Requerente</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_Toc328575173 \h </w:instrText>
        </w:r>
        <w:r w:rsidR="005C6325" w:rsidRPr="00A6220A">
          <w:rPr>
            <w:noProof/>
            <w:webHidden/>
            <w:sz w:val="20"/>
          </w:rPr>
        </w:r>
        <w:r w:rsidR="005C6325" w:rsidRPr="00A6220A">
          <w:rPr>
            <w:noProof/>
            <w:webHidden/>
            <w:sz w:val="20"/>
          </w:rPr>
          <w:fldChar w:fldCharType="separate"/>
        </w:r>
        <w:r w:rsidR="0047138E">
          <w:rPr>
            <w:noProof/>
            <w:webHidden/>
            <w:sz w:val="20"/>
          </w:rPr>
          <w:t>2</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74" w:history="1">
        <w:r w:rsidR="005C6325" w:rsidRPr="00A6220A">
          <w:rPr>
            <w:rStyle w:val="Hyperlink"/>
            <w:noProof/>
            <w:sz w:val="20"/>
          </w:rPr>
          <w:t>2.2</w:t>
        </w:r>
        <w:r w:rsidR="005C6325" w:rsidRPr="005C6325">
          <w:rPr>
            <w:rFonts w:ascii="Calibri" w:hAnsi="Calibri"/>
            <w:noProof/>
            <w:sz w:val="18"/>
            <w:szCs w:val="22"/>
          </w:rPr>
          <w:tab/>
        </w:r>
        <w:r w:rsidR="005C6325" w:rsidRPr="00A6220A">
          <w:rPr>
            <w:rStyle w:val="Hyperlink"/>
            <w:noProof/>
            <w:sz w:val="20"/>
          </w:rPr>
          <w:t>Local do Empreendimento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_Toc328575174 \h </w:instrText>
        </w:r>
        <w:r w:rsidR="005C6325" w:rsidRPr="00A6220A">
          <w:rPr>
            <w:noProof/>
            <w:webHidden/>
            <w:sz w:val="20"/>
          </w:rPr>
        </w:r>
        <w:r w:rsidR="005C6325" w:rsidRPr="00A6220A">
          <w:rPr>
            <w:noProof/>
            <w:webHidden/>
            <w:sz w:val="20"/>
          </w:rPr>
          <w:fldChar w:fldCharType="separate"/>
        </w:r>
        <w:r w:rsidR="0047138E">
          <w:rPr>
            <w:noProof/>
            <w:webHidden/>
            <w:sz w:val="20"/>
          </w:rPr>
          <w:t>2</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75" w:history="1">
        <w:r w:rsidR="005C6325" w:rsidRPr="00A6220A">
          <w:rPr>
            <w:rStyle w:val="Hyperlink"/>
            <w:noProof/>
            <w:sz w:val="20"/>
          </w:rPr>
          <w:t>2.3</w:t>
        </w:r>
        <w:r w:rsidR="005C6325" w:rsidRPr="005C6325">
          <w:rPr>
            <w:rFonts w:ascii="Calibri" w:hAnsi="Calibri"/>
            <w:noProof/>
            <w:sz w:val="18"/>
            <w:szCs w:val="22"/>
          </w:rPr>
          <w:tab/>
        </w:r>
        <w:r w:rsidR="005C6325" w:rsidRPr="00A6220A">
          <w:rPr>
            <w:rStyle w:val="Hyperlink"/>
            <w:noProof/>
            <w:sz w:val="20"/>
          </w:rPr>
          <w:t>Responsável pelo Empreendimento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_Toc328575175 \h </w:instrText>
        </w:r>
        <w:r w:rsidR="005C6325" w:rsidRPr="00A6220A">
          <w:rPr>
            <w:noProof/>
            <w:webHidden/>
            <w:sz w:val="20"/>
          </w:rPr>
        </w:r>
        <w:r w:rsidR="005C6325" w:rsidRPr="00A6220A">
          <w:rPr>
            <w:noProof/>
            <w:webHidden/>
            <w:sz w:val="20"/>
          </w:rPr>
          <w:fldChar w:fldCharType="separate"/>
        </w:r>
        <w:r w:rsidR="0047138E">
          <w:rPr>
            <w:noProof/>
            <w:webHidden/>
            <w:sz w:val="20"/>
          </w:rPr>
          <w:t>2</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76" w:history="1">
        <w:r w:rsidR="005C6325" w:rsidRPr="00A6220A">
          <w:rPr>
            <w:rStyle w:val="Hyperlink"/>
            <w:noProof/>
            <w:sz w:val="20"/>
          </w:rPr>
          <w:t>2.4</w:t>
        </w:r>
        <w:r w:rsidR="005C6325" w:rsidRPr="005C6325">
          <w:rPr>
            <w:rFonts w:ascii="Calibri" w:hAnsi="Calibri"/>
            <w:noProof/>
            <w:sz w:val="18"/>
            <w:szCs w:val="22"/>
          </w:rPr>
          <w:tab/>
        </w:r>
        <w:r w:rsidR="005C6325" w:rsidRPr="00A6220A">
          <w:rPr>
            <w:rStyle w:val="Hyperlink"/>
            <w:noProof/>
            <w:sz w:val="20"/>
          </w:rPr>
          <w:t>Responsável Técnico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_Toc328575176 \h </w:instrText>
        </w:r>
        <w:r w:rsidR="005C6325" w:rsidRPr="00A6220A">
          <w:rPr>
            <w:noProof/>
            <w:webHidden/>
            <w:sz w:val="20"/>
          </w:rPr>
        </w:r>
        <w:r w:rsidR="005C6325" w:rsidRPr="00A6220A">
          <w:rPr>
            <w:noProof/>
            <w:webHidden/>
            <w:sz w:val="20"/>
          </w:rPr>
          <w:fldChar w:fldCharType="separate"/>
        </w:r>
        <w:r w:rsidR="0047138E">
          <w:rPr>
            <w:noProof/>
            <w:webHidden/>
            <w:sz w:val="20"/>
          </w:rPr>
          <w:t>3</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77" w:history="1">
        <w:r w:rsidR="005C6325" w:rsidRPr="00A6220A">
          <w:rPr>
            <w:rStyle w:val="Hyperlink"/>
            <w:b/>
            <w:noProof/>
            <w:sz w:val="20"/>
          </w:rPr>
          <w:t>03</w:t>
        </w:r>
        <w:r w:rsidR="005C6325" w:rsidRPr="005C6325">
          <w:rPr>
            <w:rFonts w:ascii="Calibri" w:hAnsi="Calibri"/>
            <w:noProof/>
            <w:sz w:val="18"/>
            <w:szCs w:val="22"/>
          </w:rPr>
          <w:tab/>
        </w:r>
        <w:r w:rsidR="005C6325" w:rsidRPr="00A6220A">
          <w:rPr>
            <w:rStyle w:val="Hyperlink"/>
            <w:b/>
            <w:noProof/>
            <w:sz w:val="20"/>
          </w:rPr>
          <w:t>LOCALIZAÇÃO  E  ACESSO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_Toc328575177 \h </w:instrText>
        </w:r>
        <w:r w:rsidR="005C6325" w:rsidRPr="00A6220A">
          <w:rPr>
            <w:noProof/>
            <w:webHidden/>
            <w:sz w:val="20"/>
          </w:rPr>
        </w:r>
        <w:r w:rsidR="005C6325" w:rsidRPr="00A6220A">
          <w:rPr>
            <w:noProof/>
            <w:webHidden/>
            <w:sz w:val="20"/>
          </w:rPr>
          <w:fldChar w:fldCharType="separate"/>
        </w:r>
        <w:r w:rsidR="0047138E">
          <w:rPr>
            <w:noProof/>
            <w:webHidden/>
            <w:sz w:val="20"/>
          </w:rPr>
          <w:t>3</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78" w:history="1">
        <w:r w:rsidR="005C6325" w:rsidRPr="00A6220A">
          <w:rPr>
            <w:rStyle w:val="Hyperlink"/>
            <w:b/>
            <w:noProof/>
            <w:sz w:val="20"/>
          </w:rPr>
          <w:t>04</w:t>
        </w:r>
        <w:r w:rsidR="005C6325" w:rsidRPr="005C6325">
          <w:rPr>
            <w:rFonts w:ascii="Calibri" w:hAnsi="Calibri"/>
            <w:noProof/>
            <w:sz w:val="18"/>
            <w:szCs w:val="22"/>
          </w:rPr>
          <w:tab/>
        </w:r>
        <w:r w:rsidR="005C6325" w:rsidRPr="00A6220A">
          <w:rPr>
            <w:rStyle w:val="Hyperlink"/>
            <w:b/>
            <w:noProof/>
            <w:sz w:val="20"/>
          </w:rPr>
          <w:t>CONTEXTO FISIOGRÁFICO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_Toc328575178 \h </w:instrText>
        </w:r>
        <w:r w:rsidR="005C6325" w:rsidRPr="00A6220A">
          <w:rPr>
            <w:noProof/>
            <w:webHidden/>
            <w:sz w:val="20"/>
          </w:rPr>
        </w:r>
        <w:r w:rsidR="005C6325" w:rsidRPr="00A6220A">
          <w:rPr>
            <w:noProof/>
            <w:webHidden/>
            <w:sz w:val="20"/>
          </w:rPr>
          <w:fldChar w:fldCharType="separate"/>
        </w:r>
        <w:r w:rsidR="0047138E">
          <w:rPr>
            <w:noProof/>
            <w:webHidden/>
            <w:sz w:val="20"/>
          </w:rPr>
          <w:t>3</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79" w:history="1">
        <w:r w:rsidR="005C6325" w:rsidRPr="00A6220A">
          <w:rPr>
            <w:rStyle w:val="Hyperlink"/>
            <w:b/>
            <w:noProof/>
            <w:sz w:val="20"/>
          </w:rPr>
          <w:t>05</w:t>
        </w:r>
        <w:r w:rsidR="005C6325" w:rsidRPr="005C6325">
          <w:rPr>
            <w:rFonts w:ascii="Calibri" w:hAnsi="Calibri"/>
            <w:noProof/>
            <w:sz w:val="18"/>
            <w:szCs w:val="22"/>
          </w:rPr>
          <w:tab/>
        </w:r>
        <w:r w:rsidR="005C6325" w:rsidRPr="00A6220A">
          <w:rPr>
            <w:rStyle w:val="Hyperlink"/>
            <w:b/>
            <w:noProof/>
            <w:sz w:val="20"/>
          </w:rPr>
          <w:t>GEOLOGIA DO DEPÓSITO MINERAL</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_Toc328575179 \h </w:instrText>
        </w:r>
        <w:r w:rsidR="005C6325" w:rsidRPr="00A6220A">
          <w:rPr>
            <w:noProof/>
            <w:webHidden/>
            <w:sz w:val="20"/>
          </w:rPr>
        </w:r>
        <w:r w:rsidR="005C6325" w:rsidRPr="00A6220A">
          <w:rPr>
            <w:noProof/>
            <w:webHidden/>
            <w:sz w:val="20"/>
          </w:rPr>
          <w:fldChar w:fldCharType="separate"/>
        </w:r>
        <w:r w:rsidR="0047138E">
          <w:rPr>
            <w:noProof/>
            <w:webHidden/>
            <w:sz w:val="20"/>
          </w:rPr>
          <w:t>4</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80" w:history="1">
        <w:r w:rsidR="005C6325" w:rsidRPr="00A6220A">
          <w:rPr>
            <w:rStyle w:val="Hyperlink"/>
            <w:b/>
            <w:noProof/>
            <w:sz w:val="20"/>
          </w:rPr>
          <w:t>06</w:t>
        </w:r>
        <w:r w:rsidR="005C6325" w:rsidRPr="005C6325">
          <w:rPr>
            <w:rFonts w:ascii="Calibri" w:hAnsi="Calibri"/>
            <w:noProof/>
            <w:sz w:val="18"/>
            <w:szCs w:val="22"/>
          </w:rPr>
          <w:tab/>
        </w:r>
        <w:r w:rsidR="005C6325" w:rsidRPr="00A6220A">
          <w:rPr>
            <w:rStyle w:val="Hyperlink"/>
            <w:b/>
            <w:noProof/>
            <w:sz w:val="20"/>
          </w:rPr>
          <w:t>RECURSOS HÍDRICOS SUPERFICIAIS (Hidrologia)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_Toc328575180 \h </w:instrText>
        </w:r>
        <w:r w:rsidR="005C6325" w:rsidRPr="00A6220A">
          <w:rPr>
            <w:noProof/>
            <w:webHidden/>
            <w:sz w:val="20"/>
          </w:rPr>
        </w:r>
        <w:r w:rsidR="005C6325" w:rsidRPr="00A6220A">
          <w:rPr>
            <w:noProof/>
            <w:webHidden/>
            <w:sz w:val="20"/>
          </w:rPr>
          <w:fldChar w:fldCharType="separate"/>
        </w:r>
        <w:r w:rsidR="0047138E">
          <w:rPr>
            <w:noProof/>
            <w:webHidden/>
            <w:sz w:val="20"/>
          </w:rPr>
          <w:t>4</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81" w:history="1">
        <w:r w:rsidR="005C6325" w:rsidRPr="00A6220A">
          <w:rPr>
            <w:rStyle w:val="Hyperlink"/>
            <w:b/>
            <w:noProof/>
            <w:sz w:val="20"/>
          </w:rPr>
          <w:t>07</w:t>
        </w:r>
        <w:r w:rsidR="005C6325" w:rsidRPr="005C6325">
          <w:rPr>
            <w:rFonts w:ascii="Calibri" w:hAnsi="Calibri"/>
            <w:noProof/>
            <w:sz w:val="18"/>
            <w:szCs w:val="22"/>
          </w:rPr>
          <w:tab/>
        </w:r>
        <w:r w:rsidR="005C6325" w:rsidRPr="00A6220A">
          <w:rPr>
            <w:rStyle w:val="Hyperlink"/>
            <w:b/>
            <w:noProof/>
            <w:sz w:val="20"/>
          </w:rPr>
          <w:t>RECURSOS HÍDRICOS SUBTERRÂNEOS (Hidrogeologia)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_Toc328575181 \h </w:instrText>
        </w:r>
        <w:r w:rsidR="005C6325" w:rsidRPr="00A6220A">
          <w:rPr>
            <w:noProof/>
            <w:webHidden/>
            <w:sz w:val="20"/>
          </w:rPr>
        </w:r>
        <w:r w:rsidR="005C6325" w:rsidRPr="00A6220A">
          <w:rPr>
            <w:noProof/>
            <w:webHidden/>
            <w:sz w:val="20"/>
          </w:rPr>
          <w:fldChar w:fldCharType="separate"/>
        </w:r>
        <w:r w:rsidR="0047138E">
          <w:rPr>
            <w:noProof/>
            <w:webHidden/>
            <w:sz w:val="20"/>
          </w:rPr>
          <w:t>4</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82" w:history="1">
        <w:r w:rsidR="005C6325" w:rsidRPr="00A6220A">
          <w:rPr>
            <w:rStyle w:val="Hyperlink"/>
            <w:b/>
            <w:noProof/>
            <w:sz w:val="20"/>
          </w:rPr>
          <w:t>08</w:t>
        </w:r>
        <w:r w:rsidR="005C6325" w:rsidRPr="005C6325">
          <w:rPr>
            <w:rFonts w:ascii="Calibri" w:hAnsi="Calibri"/>
            <w:noProof/>
            <w:sz w:val="18"/>
            <w:szCs w:val="22"/>
          </w:rPr>
          <w:tab/>
        </w:r>
        <w:r w:rsidR="005C6325" w:rsidRPr="00A6220A">
          <w:rPr>
            <w:rStyle w:val="Hyperlink"/>
            <w:b/>
            <w:noProof/>
            <w:sz w:val="20"/>
          </w:rPr>
          <w:t>CARACTERIZAÇÃO DO EMPREENDIMENTO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_Toc328575182 \h </w:instrText>
        </w:r>
        <w:r w:rsidR="005C6325" w:rsidRPr="00A6220A">
          <w:rPr>
            <w:noProof/>
            <w:webHidden/>
            <w:sz w:val="20"/>
          </w:rPr>
        </w:r>
        <w:r w:rsidR="005C6325" w:rsidRPr="00A6220A">
          <w:rPr>
            <w:noProof/>
            <w:webHidden/>
            <w:sz w:val="20"/>
          </w:rPr>
          <w:fldChar w:fldCharType="separate"/>
        </w:r>
        <w:r w:rsidR="0047138E">
          <w:rPr>
            <w:noProof/>
            <w:webHidden/>
            <w:sz w:val="20"/>
          </w:rPr>
          <w:t>5</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83" w:history="1">
        <w:r w:rsidR="005C6325" w:rsidRPr="00A6220A">
          <w:rPr>
            <w:rStyle w:val="Hyperlink"/>
            <w:noProof/>
            <w:sz w:val="20"/>
          </w:rPr>
          <w:t>8.1</w:t>
        </w:r>
        <w:r w:rsidR="005C6325" w:rsidRPr="005C6325">
          <w:rPr>
            <w:rFonts w:ascii="Calibri" w:hAnsi="Calibri"/>
            <w:noProof/>
            <w:sz w:val="18"/>
            <w:szCs w:val="22"/>
          </w:rPr>
          <w:tab/>
        </w:r>
        <w:r w:rsidR="005C6325" w:rsidRPr="00A6220A">
          <w:rPr>
            <w:rStyle w:val="Hyperlink"/>
            <w:noProof/>
            <w:sz w:val="20"/>
          </w:rPr>
          <w:t>Reservas Minerais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_Toc328575183 \h </w:instrText>
        </w:r>
        <w:r w:rsidR="005C6325" w:rsidRPr="00A6220A">
          <w:rPr>
            <w:noProof/>
            <w:webHidden/>
            <w:sz w:val="20"/>
          </w:rPr>
        </w:r>
        <w:r w:rsidR="005C6325" w:rsidRPr="00A6220A">
          <w:rPr>
            <w:noProof/>
            <w:webHidden/>
            <w:sz w:val="20"/>
          </w:rPr>
          <w:fldChar w:fldCharType="separate"/>
        </w:r>
        <w:r w:rsidR="0047138E">
          <w:rPr>
            <w:noProof/>
            <w:webHidden/>
            <w:sz w:val="20"/>
          </w:rPr>
          <w:t>5</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84" w:history="1">
        <w:r w:rsidR="005C6325" w:rsidRPr="00A6220A">
          <w:rPr>
            <w:rStyle w:val="Hyperlink"/>
            <w:noProof/>
            <w:sz w:val="20"/>
          </w:rPr>
          <w:t>8.2</w:t>
        </w:r>
        <w:r w:rsidR="005C6325" w:rsidRPr="005C6325">
          <w:rPr>
            <w:rFonts w:ascii="Calibri" w:hAnsi="Calibri"/>
            <w:noProof/>
            <w:sz w:val="18"/>
            <w:szCs w:val="22"/>
          </w:rPr>
          <w:tab/>
        </w:r>
        <w:r w:rsidR="005C6325" w:rsidRPr="00A6220A">
          <w:rPr>
            <w:rStyle w:val="Hyperlink"/>
            <w:noProof/>
            <w:sz w:val="20"/>
          </w:rPr>
          <w:t>Vida  Útil</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_Toc328575184 \h </w:instrText>
        </w:r>
        <w:r w:rsidR="005C6325" w:rsidRPr="00A6220A">
          <w:rPr>
            <w:noProof/>
            <w:webHidden/>
            <w:sz w:val="20"/>
          </w:rPr>
        </w:r>
        <w:r w:rsidR="005C6325" w:rsidRPr="00A6220A">
          <w:rPr>
            <w:noProof/>
            <w:webHidden/>
            <w:sz w:val="20"/>
          </w:rPr>
          <w:fldChar w:fldCharType="separate"/>
        </w:r>
        <w:r w:rsidR="0047138E">
          <w:rPr>
            <w:noProof/>
            <w:webHidden/>
            <w:sz w:val="20"/>
          </w:rPr>
          <w:t>5</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85" w:history="1">
        <w:r w:rsidR="005C6325" w:rsidRPr="00A6220A">
          <w:rPr>
            <w:rStyle w:val="Hyperlink"/>
            <w:noProof/>
            <w:sz w:val="20"/>
          </w:rPr>
          <w:t>8.3</w:t>
        </w:r>
        <w:r w:rsidR="005C6325" w:rsidRPr="005C6325">
          <w:rPr>
            <w:rFonts w:ascii="Calibri" w:hAnsi="Calibri"/>
            <w:noProof/>
            <w:sz w:val="18"/>
            <w:szCs w:val="22"/>
          </w:rPr>
          <w:tab/>
        </w:r>
        <w:r w:rsidR="005C6325" w:rsidRPr="00A6220A">
          <w:rPr>
            <w:rStyle w:val="Hyperlink"/>
            <w:noProof/>
            <w:sz w:val="20"/>
          </w:rPr>
          <w:t>Caraterização Tecnológica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_Toc328575185 \h </w:instrText>
        </w:r>
        <w:r w:rsidR="005C6325" w:rsidRPr="00A6220A">
          <w:rPr>
            <w:noProof/>
            <w:webHidden/>
            <w:sz w:val="20"/>
          </w:rPr>
        </w:r>
        <w:r w:rsidR="005C6325" w:rsidRPr="00A6220A">
          <w:rPr>
            <w:noProof/>
            <w:webHidden/>
            <w:sz w:val="20"/>
          </w:rPr>
          <w:fldChar w:fldCharType="separate"/>
        </w:r>
        <w:r w:rsidR="0047138E">
          <w:rPr>
            <w:noProof/>
            <w:webHidden/>
            <w:sz w:val="20"/>
          </w:rPr>
          <w:t>5</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86" w:history="1">
        <w:r w:rsidR="005C6325" w:rsidRPr="00A6220A">
          <w:rPr>
            <w:rStyle w:val="Hyperlink"/>
            <w:noProof/>
            <w:sz w:val="20"/>
          </w:rPr>
          <w:t>8.4</w:t>
        </w:r>
        <w:r w:rsidR="005C6325" w:rsidRPr="005C6325">
          <w:rPr>
            <w:rFonts w:ascii="Calibri" w:hAnsi="Calibri"/>
            <w:noProof/>
            <w:sz w:val="18"/>
            <w:szCs w:val="22"/>
          </w:rPr>
          <w:tab/>
        </w:r>
        <w:r w:rsidR="005C6325" w:rsidRPr="00A6220A">
          <w:rPr>
            <w:rStyle w:val="Hyperlink"/>
            <w:noProof/>
            <w:sz w:val="20"/>
          </w:rPr>
          <w:t>Método de Lavra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_Toc328575186 \h </w:instrText>
        </w:r>
        <w:r w:rsidR="005C6325" w:rsidRPr="00A6220A">
          <w:rPr>
            <w:noProof/>
            <w:webHidden/>
            <w:sz w:val="20"/>
          </w:rPr>
        </w:r>
        <w:r w:rsidR="005C6325" w:rsidRPr="00A6220A">
          <w:rPr>
            <w:noProof/>
            <w:webHidden/>
            <w:sz w:val="20"/>
          </w:rPr>
          <w:fldChar w:fldCharType="separate"/>
        </w:r>
        <w:r w:rsidR="0047138E">
          <w:rPr>
            <w:noProof/>
            <w:webHidden/>
            <w:sz w:val="20"/>
          </w:rPr>
          <w:t>6</w:t>
        </w:r>
        <w:r w:rsidR="005C6325" w:rsidRPr="00A6220A">
          <w:rPr>
            <w:noProof/>
            <w:webHidden/>
            <w:sz w:val="20"/>
          </w:rPr>
          <w:fldChar w:fldCharType="end"/>
        </w:r>
      </w:hyperlink>
    </w:p>
    <w:p w:rsidR="005C6325" w:rsidRPr="005C6325" w:rsidRDefault="006A7C05" w:rsidP="005C6325">
      <w:pPr>
        <w:pStyle w:val="Sumrio3"/>
        <w:tabs>
          <w:tab w:val="left" w:pos="1320"/>
          <w:tab w:val="right" w:leader="dot" w:pos="9062"/>
        </w:tabs>
        <w:spacing w:after="0"/>
        <w:ind w:left="482"/>
        <w:rPr>
          <w:rFonts w:ascii="Calibri" w:hAnsi="Calibri"/>
          <w:noProof/>
          <w:sz w:val="18"/>
          <w:szCs w:val="22"/>
        </w:rPr>
      </w:pPr>
      <w:hyperlink w:anchor="_Toc328575187" w:history="1">
        <w:r w:rsidR="005C6325" w:rsidRPr="00A6220A">
          <w:rPr>
            <w:rStyle w:val="Hyperlink"/>
            <w:noProof/>
            <w:sz w:val="20"/>
          </w:rPr>
          <w:t>8.4.1</w:t>
        </w:r>
        <w:r w:rsidR="005C6325" w:rsidRPr="005C6325">
          <w:rPr>
            <w:rFonts w:ascii="Calibri" w:hAnsi="Calibri"/>
            <w:noProof/>
            <w:sz w:val="18"/>
            <w:szCs w:val="22"/>
          </w:rPr>
          <w:tab/>
        </w:r>
        <w:r w:rsidR="005C6325" w:rsidRPr="00A6220A">
          <w:rPr>
            <w:rStyle w:val="Hyperlink"/>
            <w:noProof/>
            <w:sz w:val="20"/>
          </w:rPr>
          <w:t>Implantação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_Toc328575187 \h </w:instrText>
        </w:r>
        <w:r w:rsidR="005C6325" w:rsidRPr="00A6220A">
          <w:rPr>
            <w:noProof/>
            <w:webHidden/>
            <w:sz w:val="20"/>
          </w:rPr>
        </w:r>
        <w:r w:rsidR="005C6325" w:rsidRPr="00A6220A">
          <w:rPr>
            <w:noProof/>
            <w:webHidden/>
            <w:sz w:val="20"/>
          </w:rPr>
          <w:fldChar w:fldCharType="separate"/>
        </w:r>
        <w:r w:rsidR="0047138E">
          <w:rPr>
            <w:noProof/>
            <w:webHidden/>
            <w:sz w:val="20"/>
          </w:rPr>
          <w:t>6</w:t>
        </w:r>
        <w:r w:rsidR="005C6325" w:rsidRPr="00A6220A">
          <w:rPr>
            <w:noProof/>
            <w:webHidden/>
            <w:sz w:val="20"/>
          </w:rPr>
          <w:fldChar w:fldCharType="end"/>
        </w:r>
      </w:hyperlink>
    </w:p>
    <w:p w:rsidR="005C6325" w:rsidRPr="005C6325" w:rsidRDefault="006A7C05" w:rsidP="005C6325">
      <w:pPr>
        <w:pStyle w:val="Sumrio3"/>
        <w:tabs>
          <w:tab w:val="left" w:pos="1320"/>
          <w:tab w:val="right" w:leader="dot" w:pos="9062"/>
        </w:tabs>
        <w:spacing w:after="0"/>
        <w:ind w:left="482"/>
        <w:rPr>
          <w:rFonts w:ascii="Calibri" w:hAnsi="Calibri"/>
          <w:noProof/>
          <w:sz w:val="18"/>
          <w:szCs w:val="22"/>
        </w:rPr>
      </w:pPr>
      <w:hyperlink w:anchor="_Toc328575188" w:history="1">
        <w:r w:rsidR="005C6325" w:rsidRPr="00A6220A">
          <w:rPr>
            <w:rStyle w:val="Hyperlink"/>
            <w:noProof/>
            <w:sz w:val="20"/>
          </w:rPr>
          <w:t>8.4.2</w:t>
        </w:r>
        <w:r w:rsidR="005C6325" w:rsidRPr="005C6325">
          <w:rPr>
            <w:rFonts w:ascii="Calibri" w:hAnsi="Calibri"/>
            <w:noProof/>
            <w:sz w:val="18"/>
            <w:szCs w:val="22"/>
          </w:rPr>
          <w:tab/>
        </w:r>
        <w:r w:rsidR="005C6325" w:rsidRPr="00A6220A">
          <w:rPr>
            <w:rStyle w:val="Hyperlink"/>
            <w:noProof/>
            <w:sz w:val="20"/>
          </w:rPr>
          <w:t>Dragagem</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_Toc328575188 \h </w:instrText>
        </w:r>
        <w:r w:rsidR="005C6325" w:rsidRPr="00A6220A">
          <w:rPr>
            <w:noProof/>
            <w:webHidden/>
            <w:sz w:val="20"/>
          </w:rPr>
        </w:r>
        <w:r w:rsidR="005C6325" w:rsidRPr="00A6220A">
          <w:rPr>
            <w:noProof/>
            <w:webHidden/>
            <w:sz w:val="20"/>
          </w:rPr>
          <w:fldChar w:fldCharType="separate"/>
        </w:r>
        <w:r w:rsidR="0047138E">
          <w:rPr>
            <w:noProof/>
            <w:webHidden/>
            <w:sz w:val="20"/>
          </w:rPr>
          <w:t>7</w:t>
        </w:r>
        <w:r w:rsidR="005C6325" w:rsidRPr="00A6220A">
          <w:rPr>
            <w:noProof/>
            <w:webHidden/>
            <w:sz w:val="20"/>
          </w:rPr>
          <w:fldChar w:fldCharType="end"/>
        </w:r>
      </w:hyperlink>
    </w:p>
    <w:p w:rsidR="005C6325" w:rsidRPr="005C6325" w:rsidRDefault="006A7C05" w:rsidP="005C6325">
      <w:pPr>
        <w:pStyle w:val="Sumrio3"/>
        <w:tabs>
          <w:tab w:val="left" w:pos="1320"/>
          <w:tab w:val="right" w:leader="dot" w:pos="9062"/>
        </w:tabs>
        <w:spacing w:after="0"/>
        <w:ind w:left="482"/>
        <w:rPr>
          <w:rFonts w:ascii="Calibri" w:hAnsi="Calibri"/>
          <w:noProof/>
          <w:sz w:val="18"/>
          <w:szCs w:val="22"/>
        </w:rPr>
      </w:pPr>
      <w:hyperlink w:anchor="_Toc328575189" w:history="1">
        <w:r w:rsidR="005C6325" w:rsidRPr="00A6220A">
          <w:rPr>
            <w:rStyle w:val="Hyperlink"/>
            <w:noProof/>
            <w:sz w:val="20"/>
          </w:rPr>
          <w:t>8.4.3</w:t>
        </w:r>
        <w:r w:rsidR="005C6325" w:rsidRPr="005C6325">
          <w:rPr>
            <w:rFonts w:ascii="Calibri" w:hAnsi="Calibri"/>
            <w:noProof/>
            <w:sz w:val="18"/>
            <w:szCs w:val="22"/>
          </w:rPr>
          <w:tab/>
        </w:r>
        <w:r w:rsidR="005C6325" w:rsidRPr="00A6220A">
          <w:rPr>
            <w:rStyle w:val="Hyperlink"/>
            <w:noProof/>
            <w:sz w:val="20"/>
          </w:rPr>
          <w:t>Armazenamento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_Toc328575189 \h </w:instrText>
        </w:r>
        <w:r w:rsidR="005C6325" w:rsidRPr="00A6220A">
          <w:rPr>
            <w:noProof/>
            <w:webHidden/>
            <w:sz w:val="20"/>
          </w:rPr>
        </w:r>
        <w:r w:rsidR="005C6325" w:rsidRPr="00A6220A">
          <w:rPr>
            <w:noProof/>
            <w:webHidden/>
            <w:sz w:val="20"/>
          </w:rPr>
          <w:fldChar w:fldCharType="separate"/>
        </w:r>
        <w:r w:rsidR="0047138E">
          <w:rPr>
            <w:noProof/>
            <w:webHidden/>
            <w:sz w:val="20"/>
          </w:rPr>
          <w:t>7</w:t>
        </w:r>
        <w:r w:rsidR="005C6325" w:rsidRPr="00A6220A">
          <w:rPr>
            <w:noProof/>
            <w:webHidden/>
            <w:sz w:val="20"/>
          </w:rPr>
          <w:fldChar w:fldCharType="end"/>
        </w:r>
      </w:hyperlink>
    </w:p>
    <w:p w:rsidR="005C6325" w:rsidRPr="005C6325" w:rsidRDefault="006A7C05" w:rsidP="005C6325">
      <w:pPr>
        <w:pStyle w:val="Sumrio3"/>
        <w:tabs>
          <w:tab w:val="left" w:pos="1320"/>
          <w:tab w:val="right" w:leader="dot" w:pos="9062"/>
        </w:tabs>
        <w:spacing w:after="0"/>
        <w:ind w:left="482"/>
        <w:rPr>
          <w:rFonts w:ascii="Calibri" w:hAnsi="Calibri"/>
          <w:noProof/>
          <w:sz w:val="18"/>
          <w:szCs w:val="22"/>
        </w:rPr>
      </w:pPr>
      <w:hyperlink w:anchor="_Toc328575190" w:history="1">
        <w:r w:rsidR="005C6325" w:rsidRPr="00A6220A">
          <w:rPr>
            <w:rStyle w:val="Hyperlink"/>
            <w:noProof/>
            <w:sz w:val="20"/>
          </w:rPr>
          <w:t>8.4.4</w:t>
        </w:r>
        <w:r w:rsidR="005C6325" w:rsidRPr="005C6325">
          <w:rPr>
            <w:rFonts w:ascii="Calibri" w:hAnsi="Calibri"/>
            <w:noProof/>
            <w:sz w:val="18"/>
            <w:szCs w:val="22"/>
          </w:rPr>
          <w:tab/>
        </w:r>
        <w:r w:rsidR="005C6325" w:rsidRPr="00A6220A">
          <w:rPr>
            <w:rStyle w:val="Hyperlink"/>
            <w:noProof/>
            <w:sz w:val="20"/>
          </w:rPr>
          <w:t>Carregamento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_Toc328575190 \h </w:instrText>
        </w:r>
        <w:r w:rsidR="005C6325" w:rsidRPr="00A6220A">
          <w:rPr>
            <w:noProof/>
            <w:webHidden/>
            <w:sz w:val="20"/>
          </w:rPr>
        </w:r>
        <w:r w:rsidR="005C6325" w:rsidRPr="00A6220A">
          <w:rPr>
            <w:noProof/>
            <w:webHidden/>
            <w:sz w:val="20"/>
          </w:rPr>
          <w:fldChar w:fldCharType="separate"/>
        </w:r>
        <w:r w:rsidR="0047138E">
          <w:rPr>
            <w:noProof/>
            <w:webHidden/>
            <w:sz w:val="20"/>
          </w:rPr>
          <w:t>7</w:t>
        </w:r>
        <w:r w:rsidR="005C6325" w:rsidRPr="00A6220A">
          <w:rPr>
            <w:noProof/>
            <w:webHidden/>
            <w:sz w:val="20"/>
          </w:rPr>
          <w:fldChar w:fldCharType="end"/>
        </w:r>
      </w:hyperlink>
    </w:p>
    <w:p w:rsidR="005C6325" w:rsidRPr="005C6325" w:rsidRDefault="006A7C05" w:rsidP="005C6325">
      <w:pPr>
        <w:pStyle w:val="Sumrio3"/>
        <w:tabs>
          <w:tab w:val="left" w:pos="1320"/>
          <w:tab w:val="right" w:leader="dot" w:pos="9062"/>
        </w:tabs>
        <w:spacing w:after="0"/>
        <w:ind w:left="482"/>
        <w:rPr>
          <w:rFonts w:ascii="Calibri" w:hAnsi="Calibri"/>
          <w:noProof/>
          <w:sz w:val="18"/>
          <w:szCs w:val="22"/>
        </w:rPr>
      </w:pPr>
      <w:hyperlink w:anchor="_Toc328575191" w:history="1">
        <w:r w:rsidR="005C6325" w:rsidRPr="00A6220A">
          <w:rPr>
            <w:rStyle w:val="Hyperlink"/>
            <w:noProof/>
            <w:sz w:val="20"/>
          </w:rPr>
          <w:t>8.4.5</w:t>
        </w:r>
        <w:r w:rsidR="005C6325" w:rsidRPr="005C6325">
          <w:rPr>
            <w:rFonts w:ascii="Calibri" w:hAnsi="Calibri"/>
            <w:noProof/>
            <w:sz w:val="18"/>
            <w:szCs w:val="22"/>
          </w:rPr>
          <w:tab/>
        </w:r>
        <w:r w:rsidR="005C6325" w:rsidRPr="00A6220A">
          <w:rPr>
            <w:rStyle w:val="Hyperlink"/>
            <w:noProof/>
            <w:sz w:val="20"/>
          </w:rPr>
          <w:t>Transporte</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_Toc328575191 \h </w:instrText>
        </w:r>
        <w:r w:rsidR="005C6325" w:rsidRPr="00A6220A">
          <w:rPr>
            <w:noProof/>
            <w:webHidden/>
            <w:sz w:val="20"/>
          </w:rPr>
        </w:r>
        <w:r w:rsidR="005C6325" w:rsidRPr="00A6220A">
          <w:rPr>
            <w:noProof/>
            <w:webHidden/>
            <w:sz w:val="20"/>
          </w:rPr>
          <w:fldChar w:fldCharType="separate"/>
        </w:r>
        <w:r w:rsidR="0047138E">
          <w:rPr>
            <w:noProof/>
            <w:webHidden/>
            <w:sz w:val="20"/>
          </w:rPr>
          <w:t>7</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2" w:history="1">
        <w:r w:rsidR="005C6325" w:rsidRPr="00A6220A">
          <w:rPr>
            <w:rStyle w:val="Hyperlink"/>
            <w:noProof/>
            <w:sz w:val="20"/>
          </w:rPr>
          <w:t>8.5</w:t>
        </w:r>
        <w:r w:rsidR="005C6325" w:rsidRPr="005C6325">
          <w:rPr>
            <w:rFonts w:ascii="Calibri" w:hAnsi="Calibri"/>
            <w:noProof/>
            <w:sz w:val="18"/>
            <w:szCs w:val="22"/>
          </w:rPr>
          <w:tab/>
        </w:r>
        <w:r w:rsidR="005C6325" w:rsidRPr="00A6220A">
          <w:rPr>
            <w:rStyle w:val="Hyperlink"/>
            <w:noProof/>
            <w:sz w:val="20"/>
          </w:rPr>
          <w:t>Estéril / Rejeitos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_Toc328575192 \h </w:instrText>
        </w:r>
        <w:r w:rsidR="005C6325" w:rsidRPr="00A6220A">
          <w:rPr>
            <w:noProof/>
            <w:webHidden/>
            <w:sz w:val="20"/>
          </w:rPr>
        </w:r>
        <w:r w:rsidR="005C6325" w:rsidRPr="00A6220A">
          <w:rPr>
            <w:noProof/>
            <w:webHidden/>
            <w:sz w:val="20"/>
          </w:rPr>
          <w:fldChar w:fldCharType="separate"/>
        </w:r>
        <w:r w:rsidR="0047138E">
          <w:rPr>
            <w:noProof/>
            <w:webHidden/>
            <w:sz w:val="20"/>
          </w:rPr>
          <w:t>7</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3" w:history="1">
        <w:r w:rsidR="005C6325" w:rsidRPr="00A6220A">
          <w:rPr>
            <w:rStyle w:val="Hyperlink"/>
            <w:noProof/>
            <w:sz w:val="20"/>
          </w:rPr>
          <w:t>8.6</w:t>
        </w:r>
        <w:r w:rsidR="005C6325" w:rsidRPr="005C6325">
          <w:rPr>
            <w:rFonts w:ascii="Calibri" w:hAnsi="Calibri"/>
            <w:noProof/>
            <w:sz w:val="18"/>
            <w:szCs w:val="22"/>
          </w:rPr>
          <w:tab/>
        </w:r>
        <w:r w:rsidR="005C6325" w:rsidRPr="00A6220A">
          <w:rPr>
            <w:rStyle w:val="Hyperlink"/>
            <w:noProof/>
            <w:sz w:val="20"/>
          </w:rPr>
          <w:t>Fluxograma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_Toc328575193 \h </w:instrText>
        </w:r>
        <w:r w:rsidR="005C6325" w:rsidRPr="00A6220A">
          <w:rPr>
            <w:noProof/>
            <w:webHidden/>
            <w:sz w:val="20"/>
          </w:rPr>
        </w:r>
        <w:r w:rsidR="005C6325" w:rsidRPr="00A6220A">
          <w:rPr>
            <w:noProof/>
            <w:webHidden/>
            <w:sz w:val="20"/>
          </w:rPr>
          <w:fldChar w:fldCharType="separate"/>
        </w:r>
        <w:r w:rsidR="0047138E">
          <w:rPr>
            <w:noProof/>
            <w:webHidden/>
            <w:sz w:val="20"/>
          </w:rPr>
          <w:t>8</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194" w:history="1">
        <w:r w:rsidR="005C6325" w:rsidRPr="00A6220A">
          <w:rPr>
            <w:rStyle w:val="Hyperlink"/>
            <w:b/>
            <w:noProof/>
            <w:sz w:val="20"/>
          </w:rPr>
          <w:t>9</w:t>
        </w:r>
        <w:r w:rsidR="005C6325" w:rsidRPr="005C6325">
          <w:rPr>
            <w:rFonts w:ascii="Calibri" w:hAnsi="Calibri"/>
            <w:noProof/>
            <w:sz w:val="18"/>
            <w:szCs w:val="22"/>
          </w:rPr>
          <w:tab/>
        </w:r>
        <w:r w:rsidR="005C6325" w:rsidRPr="00A6220A">
          <w:rPr>
            <w:rStyle w:val="Hyperlink"/>
            <w:b/>
            <w:noProof/>
            <w:sz w:val="20"/>
          </w:rPr>
          <w:t>PARÂMETROS DE LAVRA COMPLEMENTARES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_Toc328575194 \h </w:instrText>
        </w:r>
        <w:r w:rsidR="005C6325" w:rsidRPr="00A6220A">
          <w:rPr>
            <w:noProof/>
            <w:webHidden/>
            <w:sz w:val="20"/>
          </w:rPr>
        </w:r>
        <w:r w:rsidR="005C6325" w:rsidRPr="00A6220A">
          <w:rPr>
            <w:noProof/>
            <w:webHidden/>
            <w:sz w:val="20"/>
          </w:rPr>
          <w:fldChar w:fldCharType="separate"/>
        </w:r>
        <w:r w:rsidR="0047138E">
          <w:rPr>
            <w:noProof/>
            <w:webHidden/>
            <w:sz w:val="20"/>
          </w:rPr>
          <w:t>8</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5" w:history="1">
        <w:r w:rsidR="005C6325" w:rsidRPr="00A6220A">
          <w:rPr>
            <w:rStyle w:val="Hyperlink"/>
            <w:noProof/>
            <w:sz w:val="20"/>
          </w:rPr>
          <w:t>9.1</w:t>
        </w:r>
        <w:r w:rsidR="005C6325" w:rsidRPr="005C6325">
          <w:rPr>
            <w:rFonts w:ascii="Calibri" w:hAnsi="Calibri"/>
            <w:noProof/>
            <w:sz w:val="18"/>
            <w:szCs w:val="22"/>
          </w:rPr>
          <w:tab/>
        </w:r>
        <w:r w:rsidR="005C6325" w:rsidRPr="00A6220A">
          <w:rPr>
            <w:rStyle w:val="Hyperlink"/>
            <w:noProof/>
            <w:sz w:val="20"/>
          </w:rPr>
          <w:t>Módulo I de Lavra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_Toc328575195 \h </w:instrText>
        </w:r>
        <w:r w:rsidR="005C6325" w:rsidRPr="00A6220A">
          <w:rPr>
            <w:noProof/>
            <w:webHidden/>
            <w:sz w:val="20"/>
          </w:rPr>
        </w:r>
        <w:r w:rsidR="005C6325" w:rsidRPr="00A6220A">
          <w:rPr>
            <w:noProof/>
            <w:webHidden/>
            <w:sz w:val="20"/>
          </w:rPr>
          <w:fldChar w:fldCharType="separate"/>
        </w:r>
        <w:r w:rsidR="0047138E">
          <w:rPr>
            <w:noProof/>
            <w:webHidden/>
            <w:sz w:val="20"/>
          </w:rPr>
          <w:t>8</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6" w:history="1">
        <w:r w:rsidR="005C6325" w:rsidRPr="00A6220A">
          <w:rPr>
            <w:rStyle w:val="Hyperlink"/>
            <w:noProof/>
            <w:sz w:val="20"/>
          </w:rPr>
          <w:t>9.2</w:t>
        </w:r>
        <w:r w:rsidR="005C6325" w:rsidRPr="005C6325">
          <w:rPr>
            <w:rFonts w:ascii="Calibri" w:hAnsi="Calibri"/>
            <w:noProof/>
            <w:sz w:val="18"/>
            <w:szCs w:val="22"/>
          </w:rPr>
          <w:tab/>
        </w:r>
        <w:r w:rsidR="005C6325" w:rsidRPr="00A6220A">
          <w:rPr>
            <w:rStyle w:val="Hyperlink"/>
            <w:noProof/>
            <w:sz w:val="20"/>
          </w:rPr>
          <w:t>Infra-Estrutura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_Toc328575196 \h </w:instrText>
        </w:r>
        <w:r w:rsidR="005C6325" w:rsidRPr="00A6220A">
          <w:rPr>
            <w:noProof/>
            <w:webHidden/>
            <w:sz w:val="20"/>
          </w:rPr>
        </w:r>
        <w:r w:rsidR="005C6325" w:rsidRPr="00A6220A">
          <w:rPr>
            <w:noProof/>
            <w:webHidden/>
            <w:sz w:val="20"/>
          </w:rPr>
          <w:fldChar w:fldCharType="separate"/>
        </w:r>
        <w:r w:rsidR="0047138E">
          <w:rPr>
            <w:noProof/>
            <w:webHidden/>
            <w:sz w:val="20"/>
          </w:rPr>
          <w:t>9</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7" w:history="1">
        <w:r w:rsidR="005C6325" w:rsidRPr="00A6220A">
          <w:rPr>
            <w:rStyle w:val="Hyperlink"/>
            <w:noProof/>
            <w:sz w:val="20"/>
          </w:rPr>
          <w:t>9.3</w:t>
        </w:r>
        <w:r w:rsidR="005C6325" w:rsidRPr="005C6325">
          <w:rPr>
            <w:rFonts w:ascii="Calibri" w:hAnsi="Calibri"/>
            <w:noProof/>
            <w:sz w:val="18"/>
            <w:szCs w:val="22"/>
          </w:rPr>
          <w:tab/>
        </w:r>
        <w:r w:rsidR="005C6325" w:rsidRPr="00A6220A">
          <w:rPr>
            <w:rStyle w:val="Hyperlink"/>
            <w:noProof/>
            <w:sz w:val="20"/>
          </w:rPr>
          <w:t>Quadro de Pessoal</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_Toc328575197 \h </w:instrText>
        </w:r>
        <w:r w:rsidR="005C6325" w:rsidRPr="00A6220A">
          <w:rPr>
            <w:noProof/>
            <w:webHidden/>
            <w:sz w:val="20"/>
          </w:rPr>
        </w:r>
        <w:r w:rsidR="005C6325" w:rsidRPr="00A6220A">
          <w:rPr>
            <w:noProof/>
            <w:webHidden/>
            <w:sz w:val="20"/>
          </w:rPr>
          <w:fldChar w:fldCharType="separate"/>
        </w:r>
        <w:r w:rsidR="0047138E">
          <w:rPr>
            <w:noProof/>
            <w:webHidden/>
            <w:sz w:val="20"/>
          </w:rPr>
          <w:t>9</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8" w:history="1">
        <w:r w:rsidR="005C6325" w:rsidRPr="00A6220A">
          <w:rPr>
            <w:rStyle w:val="Hyperlink"/>
            <w:noProof/>
            <w:sz w:val="20"/>
          </w:rPr>
          <w:t>9.4</w:t>
        </w:r>
        <w:r w:rsidR="005C6325" w:rsidRPr="005C6325">
          <w:rPr>
            <w:rFonts w:ascii="Calibri" w:hAnsi="Calibri"/>
            <w:noProof/>
            <w:sz w:val="18"/>
            <w:szCs w:val="22"/>
          </w:rPr>
          <w:tab/>
        </w:r>
        <w:r w:rsidR="005C6325" w:rsidRPr="00A6220A">
          <w:rPr>
            <w:rStyle w:val="Hyperlink"/>
            <w:noProof/>
            <w:sz w:val="20"/>
          </w:rPr>
          <w:t>Regime Operacional de Trabalho na Lavra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_Toc328575198 \h </w:instrText>
        </w:r>
        <w:r w:rsidR="005C6325" w:rsidRPr="00A6220A">
          <w:rPr>
            <w:noProof/>
            <w:webHidden/>
            <w:sz w:val="20"/>
          </w:rPr>
        </w:r>
        <w:r w:rsidR="005C6325" w:rsidRPr="00A6220A">
          <w:rPr>
            <w:noProof/>
            <w:webHidden/>
            <w:sz w:val="20"/>
          </w:rPr>
          <w:fldChar w:fldCharType="separate"/>
        </w:r>
        <w:r w:rsidR="0047138E">
          <w:rPr>
            <w:noProof/>
            <w:webHidden/>
            <w:sz w:val="20"/>
          </w:rPr>
          <w:t>9</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199" w:history="1">
        <w:r w:rsidR="005C6325" w:rsidRPr="00A6220A">
          <w:rPr>
            <w:rStyle w:val="Hyperlink"/>
            <w:noProof/>
            <w:sz w:val="20"/>
          </w:rPr>
          <w:t>9.5</w:t>
        </w:r>
        <w:r w:rsidR="005C6325" w:rsidRPr="005C6325">
          <w:rPr>
            <w:rFonts w:ascii="Calibri" w:hAnsi="Calibri"/>
            <w:noProof/>
            <w:sz w:val="18"/>
            <w:szCs w:val="22"/>
          </w:rPr>
          <w:tab/>
        </w:r>
        <w:r w:rsidR="005C6325" w:rsidRPr="00A6220A">
          <w:rPr>
            <w:rStyle w:val="Hyperlink"/>
            <w:noProof/>
            <w:sz w:val="20"/>
          </w:rPr>
          <w:t>Moradias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_Toc328575199 \h </w:instrText>
        </w:r>
        <w:r w:rsidR="005C6325" w:rsidRPr="00A6220A">
          <w:rPr>
            <w:noProof/>
            <w:webHidden/>
            <w:sz w:val="20"/>
          </w:rPr>
        </w:r>
        <w:r w:rsidR="005C6325" w:rsidRPr="00A6220A">
          <w:rPr>
            <w:noProof/>
            <w:webHidden/>
            <w:sz w:val="20"/>
          </w:rPr>
          <w:fldChar w:fldCharType="separate"/>
        </w:r>
        <w:r w:rsidR="0047138E">
          <w:rPr>
            <w:noProof/>
            <w:webHidden/>
            <w:sz w:val="20"/>
          </w:rPr>
          <w:t>9</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200" w:history="1">
        <w:r w:rsidR="005C6325" w:rsidRPr="00A6220A">
          <w:rPr>
            <w:rStyle w:val="Hyperlink"/>
            <w:noProof/>
            <w:sz w:val="20"/>
          </w:rPr>
          <w:t>9.6</w:t>
        </w:r>
        <w:r w:rsidR="005C6325" w:rsidRPr="005C6325">
          <w:rPr>
            <w:rFonts w:ascii="Calibri" w:hAnsi="Calibri"/>
            <w:noProof/>
            <w:sz w:val="18"/>
            <w:szCs w:val="22"/>
          </w:rPr>
          <w:tab/>
        </w:r>
        <w:r w:rsidR="005C6325" w:rsidRPr="00A6220A">
          <w:rPr>
            <w:rStyle w:val="Hyperlink"/>
            <w:noProof/>
            <w:sz w:val="20"/>
          </w:rPr>
          <w:t>Efluentes Sanitários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_Toc328575200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201" w:history="1">
        <w:r w:rsidR="005C6325" w:rsidRPr="00A6220A">
          <w:rPr>
            <w:rStyle w:val="Hyperlink"/>
            <w:noProof/>
            <w:sz w:val="20"/>
          </w:rPr>
          <w:t>9.7</w:t>
        </w:r>
        <w:r w:rsidR="005C6325" w:rsidRPr="005C6325">
          <w:rPr>
            <w:rFonts w:ascii="Calibri" w:hAnsi="Calibri"/>
            <w:noProof/>
            <w:sz w:val="18"/>
            <w:szCs w:val="22"/>
          </w:rPr>
          <w:tab/>
        </w:r>
        <w:r w:rsidR="005C6325" w:rsidRPr="00A6220A">
          <w:rPr>
            <w:rStyle w:val="Hyperlink"/>
            <w:noProof/>
            <w:sz w:val="20"/>
          </w:rPr>
          <w:t>Resíduos Sólidos Sanitários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_Toc328575201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202" w:history="1">
        <w:r w:rsidR="005C6325" w:rsidRPr="00A6220A">
          <w:rPr>
            <w:rStyle w:val="Hyperlink"/>
            <w:noProof/>
            <w:sz w:val="20"/>
          </w:rPr>
          <w:t>9.8</w:t>
        </w:r>
        <w:r w:rsidR="005C6325" w:rsidRPr="005C6325">
          <w:rPr>
            <w:rFonts w:ascii="Calibri" w:hAnsi="Calibri"/>
            <w:noProof/>
            <w:sz w:val="18"/>
            <w:szCs w:val="22"/>
          </w:rPr>
          <w:tab/>
        </w:r>
        <w:r w:rsidR="005C6325" w:rsidRPr="00A6220A">
          <w:rPr>
            <w:rStyle w:val="Hyperlink"/>
            <w:noProof/>
            <w:sz w:val="20"/>
          </w:rPr>
          <w:t>Água para Consumo Humano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_Toc328575202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880"/>
          <w:tab w:val="right" w:leader="dot" w:pos="9062"/>
        </w:tabs>
        <w:rPr>
          <w:rFonts w:ascii="Calibri" w:hAnsi="Calibri"/>
          <w:noProof/>
          <w:sz w:val="18"/>
          <w:szCs w:val="22"/>
        </w:rPr>
      </w:pPr>
      <w:hyperlink w:anchor="_Toc328575203" w:history="1">
        <w:r w:rsidR="005C6325" w:rsidRPr="00A6220A">
          <w:rPr>
            <w:rStyle w:val="Hyperlink"/>
            <w:noProof/>
            <w:sz w:val="20"/>
          </w:rPr>
          <w:t>9.9</w:t>
        </w:r>
        <w:r w:rsidR="005C6325" w:rsidRPr="005C6325">
          <w:rPr>
            <w:rFonts w:ascii="Calibri" w:hAnsi="Calibri"/>
            <w:noProof/>
            <w:sz w:val="18"/>
            <w:szCs w:val="22"/>
          </w:rPr>
          <w:tab/>
        </w:r>
        <w:r w:rsidR="005C6325" w:rsidRPr="00A6220A">
          <w:rPr>
            <w:rStyle w:val="Hyperlink"/>
            <w:noProof/>
            <w:sz w:val="20"/>
          </w:rPr>
          <w:t>Energia Elétrica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_Toc328575203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1100"/>
          <w:tab w:val="right" w:leader="dot" w:pos="9062"/>
        </w:tabs>
        <w:rPr>
          <w:rFonts w:ascii="Calibri" w:hAnsi="Calibri"/>
          <w:noProof/>
          <w:sz w:val="18"/>
          <w:szCs w:val="22"/>
        </w:rPr>
      </w:pPr>
      <w:hyperlink w:anchor="_Toc328575204" w:history="1">
        <w:r w:rsidR="005C6325" w:rsidRPr="00A6220A">
          <w:rPr>
            <w:rStyle w:val="Hyperlink"/>
            <w:noProof/>
            <w:sz w:val="20"/>
          </w:rPr>
          <w:t>9.10</w:t>
        </w:r>
        <w:r w:rsidR="005C6325">
          <w:rPr>
            <w:rStyle w:val="Hyperlink"/>
            <w:noProof/>
            <w:sz w:val="20"/>
          </w:rPr>
          <w:t xml:space="preserve">      </w:t>
        </w:r>
        <w:r w:rsidR="005C6325" w:rsidRPr="00A6220A">
          <w:rPr>
            <w:rStyle w:val="Hyperlink"/>
            <w:noProof/>
            <w:sz w:val="20"/>
          </w:rPr>
          <w:t>Equipamentos e Materiais Permanentes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_Toc328575204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1100"/>
          <w:tab w:val="right" w:leader="dot" w:pos="9062"/>
        </w:tabs>
        <w:rPr>
          <w:rFonts w:ascii="Calibri" w:hAnsi="Calibri"/>
          <w:noProof/>
          <w:sz w:val="18"/>
          <w:szCs w:val="22"/>
        </w:rPr>
      </w:pPr>
      <w:hyperlink w:anchor="_Toc328575205" w:history="1">
        <w:r w:rsidR="005C6325" w:rsidRPr="00A6220A">
          <w:rPr>
            <w:rStyle w:val="Hyperlink"/>
            <w:noProof/>
            <w:sz w:val="20"/>
          </w:rPr>
          <w:t>9.11</w:t>
        </w:r>
        <w:r w:rsidR="005C6325" w:rsidRPr="005C6325">
          <w:rPr>
            <w:rFonts w:ascii="Calibri" w:hAnsi="Calibri"/>
            <w:noProof/>
            <w:sz w:val="18"/>
            <w:szCs w:val="22"/>
          </w:rPr>
          <w:t xml:space="preserve">        </w:t>
        </w:r>
        <w:r w:rsidR="005C6325" w:rsidRPr="00A6220A">
          <w:rPr>
            <w:rStyle w:val="Hyperlink"/>
            <w:noProof/>
            <w:sz w:val="20"/>
          </w:rPr>
          <w:t>Combustível</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_Toc328575205 \h </w:instrText>
        </w:r>
        <w:r w:rsidR="005C6325" w:rsidRPr="00A6220A">
          <w:rPr>
            <w:noProof/>
            <w:webHidden/>
            <w:sz w:val="20"/>
          </w:rPr>
        </w:r>
        <w:r w:rsidR="005C6325" w:rsidRPr="00A6220A">
          <w:rPr>
            <w:noProof/>
            <w:webHidden/>
            <w:sz w:val="20"/>
          </w:rPr>
          <w:fldChar w:fldCharType="separate"/>
        </w:r>
        <w:r w:rsidR="0047138E">
          <w:rPr>
            <w:noProof/>
            <w:webHidden/>
            <w:sz w:val="20"/>
          </w:rPr>
          <w:t>10</w:t>
        </w:r>
        <w:r w:rsidR="005C6325" w:rsidRPr="00A6220A">
          <w:rPr>
            <w:noProof/>
            <w:webHidden/>
            <w:sz w:val="20"/>
          </w:rPr>
          <w:fldChar w:fldCharType="end"/>
        </w:r>
      </w:hyperlink>
    </w:p>
    <w:p w:rsidR="005C6325" w:rsidRPr="005C6325" w:rsidRDefault="006A7C05" w:rsidP="005C6325">
      <w:pPr>
        <w:pStyle w:val="Sumrio2"/>
        <w:tabs>
          <w:tab w:val="left" w:pos="1100"/>
          <w:tab w:val="right" w:leader="dot" w:pos="9062"/>
        </w:tabs>
        <w:rPr>
          <w:rFonts w:ascii="Calibri" w:hAnsi="Calibri"/>
          <w:noProof/>
          <w:sz w:val="18"/>
          <w:szCs w:val="22"/>
        </w:rPr>
      </w:pPr>
      <w:hyperlink w:anchor="_Toc328575206" w:history="1">
        <w:r w:rsidR="005C6325" w:rsidRPr="00A6220A">
          <w:rPr>
            <w:rStyle w:val="Hyperlink"/>
            <w:noProof/>
            <w:sz w:val="20"/>
          </w:rPr>
          <w:t>9.12</w:t>
        </w:r>
        <w:r w:rsidR="005C6325" w:rsidRPr="005C6325">
          <w:rPr>
            <w:rFonts w:ascii="Calibri" w:hAnsi="Calibri"/>
            <w:noProof/>
            <w:sz w:val="18"/>
            <w:szCs w:val="22"/>
          </w:rPr>
          <w:t xml:space="preserve">        </w:t>
        </w:r>
        <w:r w:rsidR="005C6325" w:rsidRPr="00A6220A">
          <w:rPr>
            <w:rStyle w:val="Hyperlink"/>
            <w:noProof/>
            <w:sz w:val="20"/>
          </w:rPr>
          <w:t>Sinalização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_Toc328575206 \h </w:instrText>
        </w:r>
        <w:r w:rsidR="005C6325" w:rsidRPr="00A6220A">
          <w:rPr>
            <w:noProof/>
            <w:webHidden/>
            <w:sz w:val="20"/>
          </w:rPr>
        </w:r>
        <w:r w:rsidR="005C6325" w:rsidRPr="00A6220A">
          <w:rPr>
            <w:noProof/>
            <w:webHidden/>
            <w:sz w:val="20"/>
          </w:rPr>
          <w:fldChar w:fldCharType="separate"/>
        </w:r>
        <w:r w:rsidR="0047138E">
          <w:rPr>
            <w:noProof/>
            <w:webHidden/>
            <w:sz w:val="20"/>
          </w:rPr>
          <w:t>11</w:t>
        </w:r>
        <w:r w:rsidR="005C6325" w:rsidRPr="00A6220A">
          <w:rPr>
            <w:noProof/>
            <w:webHidden/>
            <w:sz w:val="20"/>
          </w:rPr>
          <w:fldChar w:fldCharType="end"/>
        </w:r>
      </w:hyperlink>
    </w:p>
    <w:p w:rsidR="005C6325" w:rsidRPr="005C6325" w:rsidRDefault="006A7C05" w:rsidP="005C6325">
      <w:pPr>
        <w:pStyle w:val="Sumrio2"/>
        <w:tabs>
          <w:tab w:val="left" w:pos="1100"/>
          <w:tab w:val="right" w:leader="dot" w:pos="9062"/>
        </w:tabs>
        <w:rPr>
          <w:rFonts w:ascii="Calibri" w:hAnsi="Calibri"/>
          <w:noProof/>
          <w:sz w:val="18"/>
          <w:szCs w:val="22"/>
        </w:rPr>
      </w:pPr>
      <w:hyperlink w:anchor="_Toc328575207" w:history="1">
        <w:r w:rsidR="005C6325" w:rsidRPr="00A6220A">
          <w:rPr>
            <w:rStyle w:val="Hyperlink"/>
            <w:noProof/>
            <w:sz w:val="20"/>
          </w:rPr>
          <w:t>9.13</w:t>
        </w:r>
        <w:r w:rsidR="005C6325" w:rsidRPr="005C6325">
          <w:rPr>
            <w:rFonts w:ascii="Calibri" w:hAnsi="Calibri"/>
            <w:noProof/>
            <w:sz w:val="18"/>
            <w:szCs w:val="22"/>
          </w:rPr>
          <w:t xml:space="preserve">        </w:t>
        </w:r>
        <w:r w:rsidR="005C6325" w:rsidRPr="00A6220A">
          <w:rPr>
            <w:rStyle w:val="Hyperlink"/>
            <w:noProof/>
            <w:sz w:val="20"/>
          </w:rPr>
          <w:t>Sistema de Drenagem</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_Toc328575207 \h </w:instrText>
        </w:r>
        <w:r w:rsidR="005C6325" w:rsidRPr="00A6220A">
          <w:rPr>
            <w:noProof/>
            <w:webHidden/>
            <w:sz w:val="20"/>
          </w:rPr>
        </w:r>
        <w:r w:rsidR="005C6325" w:rsidRPr="00A6220A">
          <w:rPr>
            <w:noProof/>
            <w:webHidden/>
            <w:sz w:val="20"/>
          </w:rPr>
          <w:fldChar w:fldCharType="separate"/>
        </w:r>
        <w:r w:rsidR="0047138E">
          <w:rPr>
            <w:noProof/>
            <w:webHidden/>
            <w:sz w:val="20"/>
          </w:rPr>
          <w:t>11</w:t>
        </w:r>
        <w:r w:rsidR="005C6325" w:rsidRPr="00A6220A">
          <w:rPr>
            <w:noProof/>
            <w:webHidden/>
            <w:sz w:val="20"/>
          </w:rPr>
          <w:fldChar w:fldCharType="end"/>
        </w:r>
      </w:hyperlink>
    </w:p>
    <w:p w:rsidR="005C6325" w:rsidRPr="005C6325" w:rsidRDefault="006A7C05" w:rsidP="005C6325">
      <w:pPr>
        <w:pStyle w:val="Sumrio2"/>
        <w:tabs>
          <w:tab w:val="left" w:pos="1100"/>
          <w:tab w:val="right" w:leader="dot" w:pos="9062"/>
        </w:tabs>
        <w:rPr>
          <w:rFonts w:ascii="Calibri" w:hAnsi="Calibri"/>
          <w:noProof/>
          <w:sz w:val="18"/>
          <w:szCs w:val="22"/>
        </w:rPr>
      </w:pPr>
      <w:hyperlink w:anchor="_Toc328575208" w:history="1">
        <w:r w:rsidR="005C6325" w:rsidRPr="00A6220A">
          <w:rPr>
            <w:rStyle w:val="Hyperlink"/>
            <w:noProof/>
            <w:sz w:val="20"/>
          </w:rPr>
          <w:t>9.14</w:t>
        </w:r>
        <w:r w:rsidR="005C6325" w:rsidRPr="005C6325">
          <w:rPr>
            <w:rFonts w:ascii="Calibri" w:hAnsi="Calibri"/>
            <w:noProof/>
            <w:sz w:val="18"/>
            <w:szCs w:val="22"/>
          </w:rPr>
          <w:t xml:space="preserve">        E</w:t>
        </w:r>
        <w:r w:rsidR="005C6325" w:rsidRPr="00A6220A">
          <w:rPr>
            <w:rStyle w:val="Hyperlink"/>
            <w:noProof/>
            <w:sz w:val="20"/>
          </w:rPr>
          <w:t>luentes Líquidos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_Toc328575208 \h </w:instrText>
        </w:r>
        <w:r w:rsidR="005C6325" w:rsidRPr="00A6220A">
          <w:rPr>
            <w:noProof/>
            <w:webHidden/>
            <w:sz w:val="20"/>
          </w:rPr>
        </w:r>
        <w:r w:rsidR="005C6325" w:rsidRPr="00A6220A">
          <w:rPr>
            <w:noProof/>
            <w:webHidden/>
            <w:sz w:val="20"/>
          </w:rPr>
          <w:fldChar w:fldCharType="separate"/>
        </w:r>
        <w:r w:rsidR="0047138E">
          <w:rPr>
            <w:noProof/>
            <w:webHidden/>
            <w:sz w:val="20"/>
          </w:rPr>
          <w:t>11</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09" w:history="1">
        <w:r w:rsidR="005C6325" w:rsidRPr="00A6220A">
          <w:rPr>
            <w:rStyle w:val="Hyperlink"/>
            <w:b/>
            <w:bCs/>
            <w:noProof/>
            <w:sz w:val="20"/>
          </w:rPr>
          <w:t>10</w:t>
        </w:r>
        <w:r w:rsidR="005C6325" w:rsidRPr="005C6325">
          <w:rPr>
            <w:rFonts w:ascii="Calibri" w:hAnsi="Calibri"/>
            <w:noProof/>
            <w:sz w:val="18"/>
            <w:szCs w:val="22"/>
          </w:rPr>
          <w:tab/>
        </w:r>
        <w:r w:rsidR="005C6325" w:rsidRPr="00A6220A">
          <w:rPr>
            <w:rStyle w:val="Hyperlink"/>
            <w:b/>
            <w:bCs/>
            <w:noProof/>
            <w:sz w:val="20"/>
          </w:rPr>
          <w:t>BENEFICIAMENTO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_Toc328575209 \h </w:instrText>
        </w:r>
        <w:r w:rsidR="005C6325" w:rsidRPr="00A6220A">
          <w:rPr>
            <w:noProof/>
            <w:webHidden/>
            <w:sz w:val="20"/>
          </w:rPr>
        </w:r>
        <w:r w:rsidR="005C6325" w:rsidRPr="00A6220A">
          <w:rPr>
            <w:noProof/>
            <w:webHidden/>
            <w:sz w:val="20"/>
          </w:rPr>
          <w:fldChar w:fldCharType="separate"/>
        </w:r>
        <w:r w:rsidR="0047138E">
          <w:rPr>
            <w:noProof/>
            <w:webHidden/>
            <w:sz w:val="20"/>
          </w:rPr>
          <w:t>11</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0" w:history="1">
        <w:r w:rsidR="005C6325" w:rsidRPr="00A6220A">
          <w:rPr>
            <w:rStyle w:val="Hyperlink"/>
            <w:b/>
            <w:noProof/>
            <w:sz w:val="20"/>
          </w:rPr>
          <w:t>11</w:t>
        </w:r>
        <w:r w:rsidR="005C6325" w:rsidRPr="005C6325">
          <w:rPr>
            <w:rFonts w:ascii="Calibri" w:hAnsi="Calibri"/>
            <w:noProof/>
            <w:sz w:val="18"/>
            <w:szCs w:val="22"/>
          </w:rPr>
          <w:tab/>
        </w:r>
        <w:r w:rsidR="005C6325" w:rsidRPr="00A6220A">
          <w:rPr>
            <w:rStyle w:val="Hyperlink"/>
            <w:b/>
            <w:noProof/>
            <w:sz w:val="20"/>
          </w:rPr>
          <w:t>BALANÇO HÍDRICO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_Toc328575210 \h </w:instrText>
        </w:r>
        <w:r w:rsidR="005C6325" w:rsidRPr="00A6220A">
          <w:rPr>
            <w:noProof/>
            <w:webHidden/>
            <w:sz w:val="20"/>
          </w:rPr>
        </w:r>
        <w:r w:rsidR="005C6325" w:rsidRPr="00A6220A">
          <w:rPr>
            <w:noProof/>
            <w:webHidden/>
            <w:sz w:val="20"/>
          </w:rPr>
          <w:fldChar w:fldCharType="separate"/>
        </w:r>
        <w:r w:rsidR="0047138E">
          <w:rPr>
            <w:noProof/>
            <w:webHidden/>
            <w:sz w:val="20"/>
          </w:rPr>
          <w:t>11</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1" w:history="1">
        <w:r w:rsidR="005C6325" w:rsidRPr="00A6220A">
          <w:rPr>
            <w:rStyle w:val="Hyperlink"/>
            <w:b/>
            <w:noProof/>
            <w:sz w:val="20"/>
          </w:rPr>
          <w:t>12</w:t>
        </w:r>
        <w:r w:rsidR="005C6325" w:rsidRPr="005C6325">
          <w:rPr>
            <w:rFonts w:ascii="Calibri" w:hAnsi="Calibri"/>
            <w:noProof/>
            <w:sz w:val="18"/>
            <w:szCs w:val="22"/>
          </w:rPr>
          <w:tab/>
        </w:r>
        <w:r w:rsidR="005C6325" w:rsidRPr="00A6220A">
          <w:rPr>
            <w:rStyle w:val="Hyperlink"/>
            <w:b/>
            <w:noProof/>
            <w:sz w:val="20"/>
          </w:rPr>
          <w:t>TIPO DE DERIVAÇÃO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_Toc328575211 \h </w:instrText>
        </w:r>
        <w:r w:rsidR="005C6325" w:rsidRPr="00A6220A">
          <w:rPr>
            <w:noProof/>
            <w:webHidden/>
            <w:sz w:val="20"/>
          </w:rPr>
        </w:r>
        <w:r w:rsidR="005C6325" w:rsidRPr="00A6220A">
          <w:rPr>
            <w:noProof/>
            <w:webHidden/>
            <w:sz w:val="20"/>
          </w:rPr>
          <w:fldChar w:fldCharType="separate"/>
        </w:r>
        <w:r w:rsidR="0047138E">
          <w:rPr>
            <w:noProof/>
            <w:webHidden/>
            <w:sz w:val="20"/>
          </w:rPr>
          <w:t>12</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2" w:history="1">
        <w:r w:rsidR="005C6325" w:rsidRPr="00A6220A">
          <w:rPr>
            <w:rStyle w:val="Hyperlink"/>
            <w:b/>
            <w:noProof/>
            <w:sz w:val="20"/>
          </w:rPr>
          <w:t>13</w:t>
        </w:r>
        <w:r w:rsidR="005C6325" w:rsidRPr="005C6325">
          <w:rPr>
            <w:rFonts w:ascii="Calibri" w:hAnsi="Calibri"/>
            <w:noProof/>
            <w:sz w:val="18"/>
            <w:szCs w:val="22"/>
          </w:rPr>
          <w:tab/>
        </w:r>
        <w:r w:rsidR="005C6325" w:rsidRPr="00A6220A">
          <w:rPr>
            <w:rStyle w:val="Hyperlink"/>
            <w:b/>
            <w:noProof/>
            <w:sz w:val="20"/>
          </w:rPr>
          <w:t>DEMANDA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_Toc328575212 \h </w:instrText>
        </w:r>
        <w:r w:rsidR="005C6325" w:rsidRPr="00A6220A">
          <w:rPr>
            <w:noProof/>
            <w:webHidden/>
            <w:sz w:val="20"/>
          </w:rPr>
        </w:r>
        <w:r w:rsidR="005C6325" w:rsidRPr="00A6220A">
          <w:rPr>
            <w:noProof/>
            <w:webHidden/>
            <w:sz w:val="20"/>
          </w:rPr>
          <w:fldChar w:fldCharType="separate"/>
        </w:r>
        <w:r w:rsidR="0047138E">
          <w:rPr>
            <w:noProof/>
            <w:webHidden/>
            <w:sz w:val="20"/>
          </w:rPr>
          <w:t>12</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3" w:history="1">
        <w:r w:rsidR="005C6325" w:rsidRPr="00A6220A">
          <w:rPr>
            <w:rStyle w:val="Hyperlink"/>
            <w:b/>
            <w:noProof/>
            <w:sz w:val="20"/>
          </w:rPr>
          <w:t>14</w:t>
        </w:r>
        <w:r w:rsidR="005C6325" w:rsidRPr="005C6325">
          <w:rPr>
            <w:rFonts w:ascii="Calibri" w:hAnsi="Calibri"/>
            <w:noProof/>
            <w:sz w:val="18"/>
            <w:szCs w:val="22"/>
          </w:rPr>
          <w:tab/>
        </w:r>
        <w:r w:rsidR="005C6325" w:rsidRPr="00A6220A">
          <w:rPr>
            <w:rStyle w:val="Hyperlink"/>
            <w:b/>
            <w:noProof/>
            <w:sz w:val="20"/>
          </w:rPr>
          <w:t>FLUXOGRAMA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_Toc328575213 \h </w:instrText>
        </w:r>
        <w:r w:rsidR="005C6325" w:rsidRPr="00A6220A">
          <w:rPr>
            <w:noProof/>
            <w:webHidden/>
            <w:sz w:val="20"/>
          </w:rPr>
        </w:r>
        <w:r w:rsidR="005C6325" w:rsidRPr="00A6220A">
          <w:rPr>
            <w:noProof/>
            <w:webHidden/>
            <w:sz w:val="20"/>
          </w:rPr>
          <w:fldChar w:fldCharType="separate"/>
        </w:r>
        <w:r w:rsidR="0047138E">
          <w:rPr>
            <w:noProof/>
            <w:webHidden/>
            <w:sz w:val="20"/>
          </w:rPr>
          <w:t>13</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4" w:history="1">
        <w:r w:rsidR="005C6325" w:rsidRPr="00A6220A">
          <w:rPr>
            <w:rStyle w:val="Hyperlink"/>
            <w:b/>
            <w:noProof/>
            <w:sz w:val="20"/>
          </w:rPr>
          <w:t>15</w:t>
        </w:r>
        <w:r w:rsidR="005C6325" w:rsidRPr="005C6325">
          <w:rPr>
            <w:rFonts w:ascii="Calibri" w:hAnsi="Calibri"/>
            <w:noProof/>
            <w:sz w:val="18"/>
            <w:szCs w:val="22"/>
          </w:rPr>
          <w:tab/>
        </w:r>
        <w:r w:rsidR="005C6325" w:rsidRPr="00A6220A">
          <w:rPr>
            <w:rStyle w:val="Hyperlink"/>
            <w:b/>
            <w:noProof/>
            <w:sz w:val="20"/>
          </w:rPr>
          <w:t>DISPONIBILIDADE HÍDRICA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_Toc328575214 \h </w:instrText>
        </w:r>
        <w:r w:rsidR="005C6325" w:rsidRPr="00A6220A">
          <w:rPr>
            <w:noProof/>
            <w:webHidden/>
            <w:sz w:val="20"/>
          </w:rPr>
        </w:r>
        <w:r w:rsidR="005C6325" w:rsidRPr="00A6220A">
          <w:rPr>
            <w:noProof/>
            <w:webHidden/>
            <w:sz w:val="20"/>
          </w:rPr>
          <w:fldChar w:fldCharType="separate"/>
        </w:r>
        <w:r w:rsidR="0047138E">
          <w:rPr>
            <w:noProof/>
            <w:webHidden/>
            <w:sz w:val="20"/>
          </w:rPr>
          <w:t>13</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5" w:history="1">
        <w:r w:rsidR="005C6325" w:rsidRPr="00A6220A">
          <w:rPr>
            <w:rStyle w:val="Hyperlink"/>
            <w:b/>
            <w:noProof/>
            <w:sz w:val="20"/>
          </w:rPr>
          <w:t>16</w:t>
        </w:r>
        <w:r w:rsidR="005C6325" w:rsidRPr="005C6325">
          <w:rPr>
            <w:rFonts w:ascii="Calibri" w:hAnsi="Calibri"/>
            <w:noProof/>
            <w:sz w:val="18"/>
            <w:szCs w:val="22"/>
          </w:rPr>
          <w:tab/>
        </w:r>
        <w:r w:rsidR="005C6325" w:rsidRPr="00A6220A">
          <w:rPr>
            <w:rStyle w:val="Hyperlink"/>
            <w:b/>
            <w:noProof/>
            <w:sz w:val="20"/>
          </w:rPr>
          <w:t>DISPONIBILIDADE  HÍDRICA  X  DEMANDA</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_Toc328575215 \h </w:instrText>
        </w:r>
        <w:r w:rsidR="005C6325" w:rsidRPr="00A6220A">
          <w:rPr>
            <w:noProof/>
            <w:webHidden/>
            <w:sz w:val="20"/>
          </w:rPr>
        </w:r>
        <w:r w:rsidR="005C6325" w:rsidRPr="00A6220A">
          <w:rPr>
            <w:noProof/>
            <w:webHidden/>
            <w:sz w:val="20"/>
          </w:rPr>
          <w:fldChar w:fldCharType="separate"/>
        </w:r>
        <w:r w:rsidR="0047138E">
          <w:rPr>
            <w:noProof/>
            <w:webHidden/>
            <w:sz w:val="20"/>
          </w:rPr>
          <w:t>14</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6" w:history="1">
        <w:r w:rsidR="005C6325" w:rsidRPr="00A6220A">
          <w:rPr>
            <w:rStyle w:val="Hyperlink"/>
            <w:b/>
            <w:noProof/>
            <w:sz w:val="20"/>
          </w:rPr>
          <w:t>17</w:t>
        </w:r>
        <w:r w:rsidR="005C6325" w:rsidRPr="005C6325">
          <w:rPr>
            <w:rFonts w:ascii="Calibri" w:hAnsi="Calibri"/>
            <w:noProof/>
            <w:sz w:val="18"/>
            <w:szCs w:val="22"/>
          </w:rPr>
          <w:tab/>
        </w:r>
        <w:r w:rsidR="005C6325" w:rsidRPr="00A6220A">
          <w:rPr>
            <w:rStyle w:val="Hyperlink"/>
            <w:b/>
            <w:noProof/>
            <w:sz w:val="20"/>
          </w:rPr>
          <w:t>INTERFERÊNCIA COM OUTROS USUÁRIOS</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_Toc328575216 \h </w:instrText>
        </w:r>
        <w:r w:rsidR="005C6325" w:rsidRPr="00A6220A">
          <w:rPr>
            <w:noProof/>
            <w:webHidden/>
            <w:sz w:val="20"/>
          </w:rPr>
        </w:r>
        <w:r w:rsidR="005C6325" w:rsidRPr="00A6220A">
          <w:rPr>
            <w:noProof/>
            <w:webHidden/>
            <w:sz w:val="20"/>
          </w:rPr>
          <w:fldChar w:fldCharType="separate"/>
        </w:r>
        <w:r w:rsidR="0047138E">
          <w:rPr>
            <w:noProof/>
            <w:webHidden/>
            <w:sz w:val="20"/>
          </w:rPr>
          <w:t>14</w:t>
        </w:r>
        <w:r w:rsidR="005C6325" w:rsidRPr="00A6220A">
          <w:rPr>
            <w:noProof/>
            <w:webHidden/>
            <w:sz w:val="20"/>
          </w:rPr>
          <w:fldChar w:fldCharType="end"/>
        </w:r>
      </w:hyperlink>
    </w:p>
    <w:p w:rsidR="005C6325" w:rsidRPr="005C6325" w:rsidRDefault="006A7C05" w:rsidP="005C6325">
      <w:pPr>
        <w:pStyle w:val="Sumrio1"/>
        <w:tabs>
          <w:tab w:val="left" w:pos="480"/>
          <w:tab w:val="right" w:leader="dot" w:pos="9062"/>
        </w:tabs>
        <w:rPr>
          <w:rFonts w:ascii="Calibri" w:hAnsi="Calibri"/>
          <w:noProof/>
          <w:sz w:val="18"/>
          <w:szCs w:val="22"/>
        </w:rPr>
      </w:pPr>
      <w:hyperlink w:anchor="_Toc328575217" w:history="1">
        <w:r w:rsidR="005C6325" w:rsidRPr="00A6220A">
          <w:rPr>
            <w:rStyle w:val="Hyperlink"/>
            <w:b/>
            <w:noProof/>
            <w:sz w:val="20"/>
          </w:rPr>
          <w:t>18</w:t>
        </w:r>
        <w:r w:rsidR="005C6325" w:rsidRPr="005C6325">
          <w:rPr>
            <w:rFonts w:ascii="Calibri" w:hAnsi="Calibri"/>
            <w:noProof/>
            <w:sz w:val="18"/>
            <w:szCs w:val="22"/>
          </w:rPr>
          <w:tab/>
        </w:r>
        <w:r w:rsidR="005C6325" w:rsidRPr="00A6220A">
          <w:rPr>
            <w:rStyle w:val="Hyperlink"/>
            <w:b/>
            <w:noProof/>
            <w:sz w:val="20"/>
          </w:rPr>
          <w:t>CONCLUSÃO</w:t>
        </w:r>
        <w:r w:rsidR="005C6325" w:rsidRPr="00A6220A">
          <w:rPr>
            <w:noProof/>
            <w:webHidden/>
            <w:sz w:val="20"/>
          </w:rPr>
          <w:tab/>
        </w:r>
        <w:r w:rsidR="005C6325" w:rsidRPr="00A6220A">
          <w:rPr>
            <w:noProof/>
            <w:webHidden/>
            <w:sz w:val="20"/>
          </w:rPr>
          <w:fldChar w:fldCharType="begin"/>
        </w:r>
        <w:r w:rsidR="005C6325" w:rsidRPr="00A6220A">
          <w:rPr>
            <w:noProof/>
            <w:webHidden/>
            <w:sz w:val="20"/>
          </w:rPr>
          <w:instrText xml:space="preserve"> PAGEREF _Toc328575217 \h </w:instrText>
        </w:r>
        <w:r w:rsidR="005C6325" w:rsidRPr="00A6220A">
          <w:rPr>
            <w:noProof/>
            <w:webHidden/>
            <w:sz w:val="20"/>
          </w:rPr>
        </w:r>
        <w:r w:rsidR="005C6325" w:rsidRPr="00A6220A">
          <w:rPr>
            <w:noProof/>
            <w:webHidden/>
            <w:sz w:val="20"/>
          </w:rPr>
          <w:fldChar w:fldCharType="separate"/>
        </w:r>
        <w:r w:rsidR="0047138E">
          <w:rPr>
            <w:noProof/>
            <w:webHidden/>
            <w:sz w:val="20"/>
          </w:rPr>
          <w:t>14</w:t>
        </w:r>
        <w:r w:rsidR="005C6325" w:rsidRPr="00A6220A">
          <w:rPr>
            <w:noProof/>
            <w:webHidden/>
            <w:sz w:val="20"/>
          </w:rPr>
          <w:fldChar w:fldCharType="end"/>
        </w:r>
      </w:hyperlink>
    </w:p>
    <w:p w:rsidR="00372368" w:rsidRPr="000E1C03" w:rsidRDefault="005C6325" w:rsidP="005C6325">
      <w:pPr>
        <w:jc w:val="center"/>
        <w:rPr>
          <w:sz w:val="36"/>
        </w:rPr>
      </w:pPr>
      <w:r w:rsidRPr="00A6220A">
        <w:rPr>
          <w:sz w:val="16"/>
        </w:rPr>
        <w:lastRenderedPageBreak/>
        <w:fldChar w:fldCharType="end"/>
      </w:r>
    </w:p>
    <w:p w:rsidR="002843C6" w:rsidRPr="00B96155" w:rsidRDefault="002843C6" w:rsidP="00E10E44">
      <w:pPr>
        <w:pStyle w:val="Ttulo1"/>
        <w:rPr>
          <w:b/>
        </w:rPr>
      </w:pPr>
      <w:bookmarkStart w:id="1" w:name="_Toc302746854"/>
      <w:bookmarkStart w:id="2" w:name="_Toc328575171"/>
      <w:r w:rsidRPr="00B96155">
        <w:rPr>
          <w:b/>
        </w:rPr>
        <w:t>01</w:t>
      </w:r>
      <w:r w:rsidRPr="00B96155">
        <w:rPr>
          <w:b/>
        </w:rPr>
        <w:tab/>
        <w:t>INTRODUÇÃO</w:t>
      </w:r>
      <w:bookmarkEnd w:id="0"/>
      <w:bookmarkEnd w:id="1"/>
      <w:bookmarkEnd w:id="2"/>
    </w:p>
    <w:p w:rsidR="002843C6" w:rsidRPr="00FB61E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rPr>
          <w:color w:val="000000"/>
        </w:rPr>
      </w:pPr>
      <w:r w:rsidRPr="00FB61E6">
        <w:t xml:space="preserve">O presente </w:t>
      </w:r>
      <w:r w:rsidR="00476327">
        <w:t xml:space="preserve">PROJETO TÉCNICO é um </w:t>
      </w:r>
      <w:r w:rsidRPr="00FB61E6">
        <w:t>Estudo de Viabilidade de Implantação</w:t>
      </w:r>
      <w:r w:rsidR="00476327">
        <w:t xml:space="preserve"> e </w:t>
      </w:r>
      <w:r w:rsidRPr="00FB61E6">
        <w:t>refere-se aos trabalhos necessários</w:t>
      </w:r>
      <w:r w:rsidR="00E10E44">
        <w:t>,</w:t>
      </w:r>
      <w:r w:rsidRPr="00FB61E6">
        <w:t xml:space="preserve"> que t</w:t>
      </w:r>
      <w:r w:rsidR="00E10E44">
        <w:t>ê</w:t>
      </w:r>
      <w:r w:rsidRPr="00FB61E6">
        <w:t>m como finalidade básica</w:t>
      </w:r>
      <w:r w:rsidR="00E10E44">
        <w:t>,</w:t>
      </w:r>
      <w:r w:rsidRPr="00FB61E6">
        <w:t xml:space="preserve"> </w:t>
      </w:r>
      <w:r>
        <w:rPr>
          <w:color w:val="000000"/>
        </w:rPr>
        <w:t xml:space="preserve">servir de instrumento auxiliar ao </w:t>
      </w:r>
      <w:r w:rsidR="00476327">
        <w:rPr>
          <w:color w:val="000000"/>
        </w:rPr>
        <w:t>PCJ</w:t>
      </w:r>
      <w:r>
        <w:rPr>
          <w:color w:val="000000"/>
        </w:rPr>
        <w:t xml:space="preserve"> para análise da solicitação de </w:t>
      </w:r>
      <w:r w:rsidRPr="00FB61E6">
        <w:t>implantação de empreendimento de extração de minério (areia para a construção civil)</w:t>
      </w:r>
      <w:r>
        <w:t xml:space="preserve">, envolvendo ainda captação e lançamento, visando a </w:t>
      </w:r>
      <w:r>
        <w:rPr>
          <w:color w:val="000000"/>
        </w:rPr>
        <w:t>manifestação prévia do órgão</w:t>
      </w:r>
      <w:r w:rsidR="00476327">
        <w:rPr>
          <w:color w:val="000000"/>
        </w:rPr>
        <w:t xml:space="preserve">. </w:t>
      </w:r>
    </w:p>
    <w:p w:rsidR="00476327" w:rsidRDefault="00476327"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As atividades serão desenvolvidas numa área situada no leito</w:t>
      </w:r>
      <w:r w:rsidR="006012D5">
        <w:t>, na área do lago assoreado</w:t>
      </w:r>
      <w:r w:rsidRPr="00FB61E6">
        <w:t xml:space="preserve"> e às margens do </w:t>
      </w:r>
      <w:r w:rsidR="005C5A72">
        <w:t>córrego Paraíso</w:t>
      </w:r>
      <w:r w:rsidR="00F35C2F">
        <w:t>,</w:t>
      </w:r>
      <w:r w:rsidRPr="00FB61E6">
        <w:t xml:space="preserve"> dentro do município de </w:t>
      </w:r>
      <w:r w:rsidR="00F14FD9">
        <w:t>Sumaré</w:t>
      </w:r>
      <w:r w:rsidRPr="00FB61E6">
        <w:t xml:space="preserve">-SP. </w:t>
      </w:r>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 xml:space="preserve">Não se descuidará, durante a operação, de levar em consideração os valores ambientais a serem preservados. O licenciamento ambiental está sendo solicitado à CETESB, buscando a implementação de medidas mitigadoras e de atividades de recuperação física e recomposição vegetal nas áreas a serem ocupadas pelo empreendimento em estudo, principalmente privilegiando a Área de Preservação Permanente </w:t>
      </w:r>
      <w:r>
        <w:t>–</w:t>
      </w:r>
      <w:r w:rsidRPr="00FB61E6">
        <w:t xml:space="preserve"> APP</w:t>
      </w:r>
      <w:r>
        <w:t xml:space="preserve">, devida </w:t>
      </w:r>
      <w:r w:rsidR="00AB63C4">
        <w:t>ao</w:t>
      </w:r>
      <w:r>
        <w:t xml:space="preserve"> </w:t>
      </w:r>
      <w:r w:rsidR="005C5A72">
        <w:t>córrego Paraíso</w:t>
      </w:r>
      <w:r w:rsidR="00AB63C4">
        <w:t xml:space="preserve"> e seus formadores</w:t>
      </w:r>
      <w:r w:rsidRPr="00FB61E6">
        <w:t xml:space="preserve">. </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Default="002843C6" w:rsidP="00E10E44">
      <w:pPr>
        <w:pStyle w:val="Ttulo1"/>
        <w:rPr>
          <w:b/>
        </w:rPr>
      </w:pPr>
      <w:bookmarkStart w:id="3" w:name="_Toc297038901"/>
      <w:bookmarkStart w:id="4" w:name="_Toc302746855"/>
      <w:bookmarkStart w:id="5" w:name="_Toc328575172"/>
      <w:r w:rsidRPr="00B96155">
        <w:rPr>
          <w:b/>
        </w:rPr>
        <w:t>02</w:t>
      </w:r>
      <w:r w:rsidRPr="00B96155">
        <w:rPr>
          <w:b/>
        </w:rPr>
        <w:tab/>
        <w:t>DADOS  GERAIS</w:t>
      </w:r>
      <w:bookmarkEnd w:id="3"/>
      <w:bookmarkEnd w:id="4"/>
      <w:bookmarkEnd w:id="5"/>
    </w:p>
    <w:p w:rsidR="00E10E44" w:rsidRPr="00E10E44" w:rsidRDefault="00E10E44" w:rsidP="00E10E44"/>
    <w:p w:rsidR="002843C6" w:rsidRDefault="002843C6" w:rsidP="002D13DC">
      <w:pPr>
        <w:pStyle w:val="Ttulo2"/>
      </w:pPr>
      <w:bookmarkStart w:id="6" w:name="_Toc297038902"/>
      <w:bookmarkStart w:id="7" w:name="_Toc302746856"/>
      <w:bookmarkStart w:id="8" w:name="_Toc328575173"/>
      <w:r w:rsidRPr="00FB61E6">
        <w:t>2.1</w:t>
      </w:r>
      <w:r w:rsidRPr="00FB61E6">
        <w:tab/>
      </w:r>
      <w:r w:rsidRPr="00B96155">
        <w:t>Requerente</w:t>
      </w:r>
      <w:bookmarkEnd w:id="6"/>
      <w:bookmarkEnd w:id="7"/>
      <w:bookmarkEnd w:id="8"/>
    </w:p>
    <w:p w:rsidR="00C742FC" w:rsidRPr="00C742FC" w:rsidRDefault="00C742FC" w:rsidP="00C742FC"/>
    <w:p w:rsidR="00A952AC" w:rsidRDefault="002843C6" w:rsidP="00E10E44">
      <w:pPr>
        <w:widowControl w:val="0"/>
        <w:autoSpaceDE w:val="0"/>
        <w:autoSpaceDN w:val="0"/>
        <w:adjustRightInd w:val="0"/>
        <w:jc w:val="both"/>
      </w:pPr>
      <w:r w:rsidRPr="00FB61E6">
        <w:t xml:space="preserve">Nome : </w:t>
      </w:r>
      <w:r w:rsidRPr="00FB61E6">
        <w:tab/>
      </w:r>
      <w:r>
        <w:tab/>
      </w:r>
      <w:r w:rsidR="00A952AC">
        <w:t>TERRAPLANAGEM PARAÍZO LTDA – ME</w:t>
      </w:r>
    </w:p>
    <w:p w:rsidR="002843C6" w:rsidRPr="00FB61E6" w:rsidRDefault="00A952AC" w:rsidP="00A952AC">
      <w:pPr>
        <w:widowControl w:val="0"/>
        <w:autoSpaceDE w:val="0"/>
        <w:autoSpaceDN w:val="0"/>
        <w:adjustRightInd w:val="0"/>
        <w:ind w:left="1440" w:firstLine="720"/>
        <w:jc w:val="both"/>
      </w:pPr>
      <w:r>
        <w:t>Sucessora da empresa Egydeo Basso</w:t>
      </w:r>
      <w:r w:rsidR="002843C6">
        <w:t xml:space="preserve"> </w:t>
      </w:r>
      <w:r w:rsidR="002843C6" w:rsidRPr="00FB61E6">
        <w:t>- ME</w:t>
      </w:r>
    </w:p>
    <w:p w:rsidR="002843C6" w:rsidRPr="00F14FD9" w:rsidRDefault="002843C6" w:rsidP="00E10E44">
      <w:pPr>
        <w:widowControl w:val="0"/>
        <w:autoSpaceDE w:val="0"/>
        <w:autoSpaceDN w:val="0"/>
        <w:adjustRightInd w:val="0"/>
        <w:jc w:val="both"/>
      </w:pPr>
      <w:r w:rsidRPr="00FB61E6">
        <w:t>CNPJ :</w:t>
      </w:r>
      <w:r w:rsidRPr="00FB61E6">
        <w:tab/>
      </w:r>
      <w:r>
        <w:tab/>
      </w:r>
      <w:r>
        <w:tab/>
      </w:r>
      <w:r w:rsidRPr="00F14FD9">
        <w:rPr>
          <w:noProof/>
        </w:rPr>
        <w:t>06.123.131/0001-42</w:t>
      </w:r>
    </w:p>
    <w:p w:rsidR="002843C6" w:rsidRPr="00F14FD9" w:rsidRDefault="002843C6" w:rsidP="00E10E44">
      <w:pPr>
        <w:widowControl w:val="0"/>
        <w:autoSpaceDE w:val="0"/>
        <w:autoSpaceDN w:val="0"/>
        <w:adjustRightInd w:val="0"/>
        <w:jc w:val="both"/>
      </w:pPr>
      <w:r w:rsidRPr="00F14FD9">
        <w:t>I.E.:</w:t>
      </w:r>
      <w:r w:rsidRPr="00F14FD9">
        <w:tab/>
      </w:r>
      <w:r w:rsidRPr="00F14FD9">
        <w:tab/>
      </w:r>
      <w:r w:rsidRPr="00F14FD9">
        <w:tab/>
      </w:r>
      <w:r w:rsidRPr="00F14FD9">
        <w:rPr>
          <w:noProof/>
        </w:rPr>
        <w:t>383.582/07-6</w:t>
      </w:r>
    </w:p>
    <w:p w:rsidR="002843C6" w:rsidRDefault="002843C6" w:rsidP="00E10E44">
      <w:pPr>
        <w:widowControl w:val="0"/>
        <w:autoSpaceDE w:val="0"/>
        <w:autoSpaceDN w:val="0"/>
        <w:adjustRightInd w:val="0"/>
        <w:jc w:val="both"/>
      </w:pPr>
      <w:r>
        <w:t>Sede</w:t>
      </w:r>
      <w:r w:rsidRPr="00FB61E6">
        <w:t xml:space="preserve"> :</w:t>
      </w:r>
      <w:r>
        <w:tab/>
      </w:r>
      <w:r>
        <w:tab/>
      </w:r>
      <w:r>
        <w:tab/>
        <w:t xml:space="preserve">Sítio </w:t>
      </w:r>
      <w:r w:rsidR="00AB63C4">
        <w:t xml:space="preserve">dos </w:t>
      </w:r>
      <w:r>
        <w:t>Toledo</w:t>
      </w:r>
      <w:r w:rsidR="00AB63C4">
        <w:t>s</w:t>
      </w:r>
    </w:p>
    <w:p w:rsidR="002843C6" w:rsidRPr="00FB61E6" w:rsidRDefault="002843C6" w:rsidP="00E10E44">
      <w:pPr>
        <w:widowControl w:val="0"/>
        <w:autoSpaceDE w:val="0"/>
        <w:autoSpaceDN w:val="0"/>
        <w:adjustRightInd w:val="0"/>
        <w:jc w:val="both"/>
      </w:pPr>
      <w:r>
        <w:tab/>
      </w:r>
      <w:r>
        <w:tab/>
      </w:r>
      <w:r>
        <w:tab/>
        <w:t>Estrada do Cruzeiro, 276</w:t>
      </w:r>
    </w:p>
    <w:p w:rsidR="002843C6" w:rsidRPr="00F14FD9" w:rsidRDefault="002843C6" w:rsidP="00E10E44">
      <w:pPr>
        <w:widowControl w:val="0"/>
        <w:autoSpaceDE w:val="0"/>
        <w:autoSpaceDN w:val="0"/>
        <w:adjustRightInd w:val="0"/>
        <w:jc w:val="both"/>
      </w:pPr>
      <w:r w:rsidRPr="00FB61E6">
        <w:tab/>
      </w:r>
      <w:r w:rsidRPr="00FB61E6">
        <w:tab/>
      </w:r>
      <w:r>
        <w:tab/>
      </w:r>
      <w:r w:rsidRPr="00F14FD9">
        <w:t xml:space="preserve">CEP: </w:t>
      </w:r>
      <w:r w:rsidRPr="00F14FD9">
        <w:rPr>
          <w:noProof/>
        </w:rPr>
        <w:t>13170-000</w:t>
      </w:r>
    </w:p>
    <w:p w:rsidR="002843C6" w:rsidRPr="00FB61E6" w:rsidRDefault="002843C6" w:rsidP="00E10E44">
      <w:pPr>
        <w:widowControl w:val="0"/>
        <w:autoSpaceDE w:val="0"/>
        <w:autoSpaceDN w:val="0"/>
        <w:adjustRightInd w:val="0"/>
        <w:ind w:left="1440" w:firstLine="720"/>
        <w:jc w:val="both"/>
      </w:pPr>
      <w:r>
        <w:t>Sumaré</w:t>
      </w:r>
      <w:r w:rsidRPr="00FB61E6">
        <w:t xml:space="preserve"> (SP)</w:t>
      </w:r>
    </w:p>
    <w:p w:rsidR="002843C6" w:rsidRDefault="002843C6" w:rsidP="00E10E44">
      <w:pPr>
        <w:widowControl w:val="0"/>
        <w:autoSpaceDE w:val="0"/>
        <w:autoSpaceDN w:val="0"/>
        <w:adjustRightInd w:val="0"/>
        <w:jc w:val="both"/>
      </w:pPr>
      <w:r w:rsidRPr="00FB61E6">
        <w:t>Fone:</w:t>
      </w:r>
      <w:r w:rsidRPr="00FB61E6">
        <w:tab/>
      </w:r>
      <w:r w:rsidRPr="00FB61E6">
        <w:tab/>
      </w:r>
      <w:r>
        <w:tab/>
      </w:r>
      <w:r w:rsidRPr="00FB61E6">
        <w:t xml:space="preserve">(19) </w:t>
      </w:r>
      <w:r w:rsidR="00AB63C4">
        <w:t>8151 8020</w:t>
      </w:r>
    </w:p>
    <w:p w:rsidR="00AB63C4" w:rsidRPr="00FB61E6" w:rsidRDefault="00AB63C4" w:rsidP="00E10E44">
      <w:pPr>
        <w:widowControl w:val="0"/>
        <w:autoSpaceDE w:val="0"/>
        <w:autoSpaceDN w:val="0"/>
        <w:adjustRightInd w:val="0"/>
        <w:jc w:val="both"/>
      </w:pPr>
    </w:p>
    <w:p w:rsidR="002843C6" w:rsidRDefault="002843C6" w:rsidP="002D13DC">
      <w:pPr>
        <w:pStyle w:val="Ttulo2"/>
      </w:pPr>
      <w:bookmarkStart w:id="9" w:name="_Toc297038903"/>
      <w:bookmarkStart w:id="10" w:name="_Toc302746857"/>
      <w:bookmarkStart w:id="11" w:name="_Toc328575174"/>
      <w:r w:rsidRPr="00FB61E6">
        <w:t>2.2</w:t>
      </w:r>
      <w:r w:rsidRPr="00FB61E6">
        <w:tab/>
      </w:r>
      <w:r>
        <w:t xml:space="preserve">Local do </w:t>
      </w:r>
      <w:r w:rsidRPr="00FB61E6">
        <w:t>Empreendimento</w:t>
      </w:r>
      <w:bookmarkEnd w:id="9"/>
      <w:bookmarkEnd w:id="10"/>
      <w:bookmarkEnd w:id="11"/>
    </w:p>
    <w:p w:rsidR="002843C6" w:rsidRPr="00346753" w:rsidRDefault="002843C6" w:rsidP="00E10E44"/>
    <w:p w:rsidR="002843C6" w:rsidRDefault="002843C6" w:rsidP="00E10E44">
      <w:pPr>
        <w:widowControl w:val="0"/>
        <w:autoSpaceDE w:val="0"/>
        <w:autoSpaceDN w:val="0"/>
        <w:adjustRightInd w:val="0"/>
        <w:jc w:val="both"/>
      </w:pPr>
      <w:r w:rsidRPr="00B160A6">
        <w:t xml:space="preserve">Local </w:t>
      </w:r>
      <w:r w:rsidRPr="00B160A6">
        <w:tab/>
        <w:t>:</w:t>
      </w:r>
      <w:r w:rsidRPr="00B160A6">
        <w:tab/>
      </w:r>
      <w:r>
        <w:tab/>
      </w:r>
      <w:r w:rsidRPr="00B160A6">
        <w:t xml:space="preserve">Sítio </w:t>
      </w:r>
      <w:r w:rsidR="00D73CA5">
        <w:t xml:space="preserve">dos </w:t>
      </w:r>
      <w:r>
        <w:t>Toledo</w:t>
      </w:r>
      <w:r w:rsidR="00D73CA5">
        <w:t>s</w:t>
      </w:r>
    </w:p>
    <w:p w:rsidR="00D73CA5" w:rsidRDefault="00D73CA5" w:rsidP="00E10E44">
      <w:pPr>
        <w:widowControl w:val="0"/>
        <w:autoSpaceDE w:val="0"/>
        <w:autoSpaceDN w:val="0"/>
        <w:adjustRightInd w:val="0"/>
        <w:jc w:val="both"/>
      </w:pPr>
      <w:r>
        <w:tab/>
      </w:r>
      <w:r>
        <w:tab/>
      </w:r>
      <w:r>
        <w:tab/>
        <w:t>Córrego Paraíso</w:t>
      </w:r>
    </w:p>
    <w:p w:rsidR="002843C6" w:rsidRDefault="002843C6" w:rsidP="00E10E44">
      <w:pPr>
        <w:widowControl w:val="0"/>
        <w:autoSpaceDE w:val="0"/>
        <w:autoSpaceDN w:val="0"/>
        <w:adjustRightInd w:val="0"/>
        <w:jc w:val="both"/>
      </w:pPr>
      <w:r>
        <w:t>Endereço:</w:t>
      </w:r>
      <w:r>
        <w:tab/>
      </w:r>
      <w:r>
        <w:tab/>
        <w:t>Estrada do Cruzeiro, 276</w:t>
      </w:r>
    </w:p>
    <w:p w:rsidR="00D73CA5" w:rsidRPr="00F12D7A" w:rsidRDefault="00D73CA5" w:rsidP="00E10E44">
      <w:pPr>
        <w:widowControl w:val="0"/>
        <w:autoSpaceDE w:val="0"/>
        <w:autoSpaceDN w:val="0"/>
        <w:adjustRightInd w:val="0"/>
        <w:jc w:val="both"/>
        <w:rPr>
          <w:vertAlign w:val="superscript"/>
        </w:rPr>
      </w:pPr>
      <w:r>
        <w:t>Bairro:</w:t>
      </w:r>
      <w:r>
        <w:tab/>
      </w:r>
      <w:r>
        <w:tab/>
      </w:r>
      <w:r>
        <w:tab/>
        <w:t>Cruzeiro</w:t>
      </w:r>
    </w:p>
    <w:p w:rsidR="00E10E44" w:rsidRDefault="002843C6" w:rsidP="00E10E44">
      <w:pPr>
        <w:widowControl w:val="0"/>
        <w:autoSpaceDE w:val="0"/>
        <w:autoSpaceDN w:val="0"/>
        <w:adjustRightInd w:val="0"/>
        <w:jc w:val="both"/>
      </w:pPr>
      <w:r w:rsidRPr="00B160A6">
        <w:t>Município:</w:t>
      </w:r>
      <w:r w:rsidRPr="00B160A6">
        <w:tab/>
      </w:r>
      <w:r>
        <w:tab/>
      </w:r>
      <w:r w:rsidR="00F14FD9">
        <w:t>Sumaré</w:t>
      </w:r>
      <w:r w:rsidRPr="00B160A6">
        <w:t xml:space="preserve"> (SP)</w:t>
      </w:r>
    </w:p>
    <w:p w:rsidR="002843C6" w:rsidRPr="00FB61E6" w:rsidRDefault="002843C6" w:rsidP="00E10E44">
      <w:pPr>
        <w:widowControl w:val="0"/>
        <w:autoSpaceDE w:val="0"/>
        <w:autoSpaceDN w:val="0"/>
        <w:adjustRightInd w:val="0"/>
        <w:jc w:val="both"/>
      </w:pPr>
      <w:r w:rsidRPr="00FB61E6">
        <w:tab/>
      </w:r>
    </w:p>
    <w:p w:rsidR="002843C6" w:rsidRDefault="002843C6" w:rsidP="002D13DC">
      <w:pPr>
        <w:pStyle w:val="Ttulo2"/>
      </w:pPr>
      <w:bookmarkStart w:id="12" w:name="_Toc297038904"/>
      <w:bookmarkStart w:id="13" w:name="_Toc302746858"/>
      <w:bookmarkStart w:id="14" w:name="_Toc328575175"/>
      <w:r w:rsidRPr="00FB61E6">
        <w:t>2.3</w:t>
      </w:r>
      <w:r w:rsidRPr="00FB61E6">
        <w:tab/>
        <w:t>Responsável pelo Empreendimento</w:t>
      </w:r>
      <w:bookmarkEnd w:id="12"/>
      <w:bookmarkEnd w:id="13"/>
      <w:bookmarkEnd w:id="14"/>
    </w:p>
    <w:p w:rsidR="002843C6" w:rsidRPr="000715CA" w:rsidRDefault="002843C6" w:rsidP="00E10E44"/>
    <w:p w:rsidR="002843C6" w:rsidRPr="00FB61E6" w:rsidRDefault="002843C6" w:rsidP="00E10E44">
      <w:pPr>
        <w:widowControl w:val="0"/>
        <w:autoSpaceDE w:val="0"/>
        <w:autoSpaceDN w:val="0"/>
        <w:adjustRightInd w:val="0"/>
        <w:jc w:val="both"/>
      </w:pPr>
      <w:r w:rsidRPr="00FB61E6">
        <w:t>Nome :</w:t>
      </w:r>
      <w:r w:rsidRPr="00FB61E6">
        <w:tab/>
      </w:r>
      <w:r w:rsidRPr="00FB61E6">
        <w:tab/>
      </w:r>
      <w:r>
        <w:tab/>
      </w:r>
      <w:r w:rsidR="00A952AC">
        <w:t>Vanderlei</w:t>
      </w:r>
      <w:r>
        <w:t xml:space="preserve"> </w:t>
      </w:r>
      <w:r w:rsidR="001A7683">
        <w:t xml:space="preserve">de Jesus </w:t>
      </w:r>
      <w:r>
        <w:t>Basso</w:t>
      </w:r>
    </w:p>
    <w:p w:rsidR="002843C6" w:rsidRPr="00FB61E6" w:rsidRDefault="002843C6" w:rsidP="00E10E44">
      <w:pPr>
        <w:widowControl w:val="0"/>
        <w:autoSpaceDE w:val="0"/>
        <w:autoSpaceDN w:val="0"/>
        <w:adjustRightInd w:val="0"/>
        <w:jc w:val="both"/>
      </w:pPr>
      <w:r w:rsidRPr="00FB61E6">
        <w:t>Cargo :</w:t>
      </w:r>
      <w:r w:rsidRPr="00FB61E6">
        <w:tab/>
      </w:r>
      <w:r w:rsidRPr="00FB61E6">
        <w:tab/>
      </w:r>
      <w:r>
        <w:tab/>
      </w:r>
      <w:r w:rsidRPr="00FB61E6">
        <w:t>Titular</w:t>
      </w:r>
    </w:p>
    <w:p w:rsidR="002843C6" w:rsidRPr="001A7683" w:rsidRDefault="002843C6" w:rsidP="00E10E44">
      <w:pPr>
        <w:widowControl w:val="0"/>
        <w:autoSpaceDE w:val="0"/>
        <w:autoSpaceDN w:val="0"/>
        <w:adjustRightInd w:val="0"/>
        <w:jc w:val="both"/>
      </w:pPr>
      <w:r w:rsidRPr="001A7683">
        <w:t>RG n</w:t>
      </w:r>
      <w:r w:rsidRPr="001A7683">
        <w:rPr>
          <w:vertAlign w:val="superscript"/>
        </w:rPr>
        <w:t>o</w:t>
      </w:r>
      <w:r w:rsidRPr="001A7683">
        <w:t xml:space="preserve"> :</w:t>
      </w:r>
      <w:r w:rsidRPr="001A7683">
        <w:tab/>
      </w:r>
      <w:r w:rsidRPr="001A7683">
        <w:tab/>
      </w:r>
      <w:r w:rsidR="001A7683" w:rsidRPr="001A7683">
        <w:rPr>
          <w:noProof/>
        </w:rPr>
        <w:t>21.341.909/SP</w:t>
      </w:r>
    </w:p>
    <w:p w:rsidR="002843C6" w:rsidRPr="00F14FD9" w:rsidRDefault="002843C6" w:rsidP="00E10E44">
      <w:pPr>
        <w:widowControl w:val="0"/>
        <w:autoSpaceDE w:val="0"/>
        <w:autoSpaceDN w:val="0"/>
        <w:adjustRightInd w:val="0"/>
        <w:jc w:val="both"/>
      </w:pPr>
      <w:r w:rsidRPr="001A7683">
        <w:t>CPF n</w:t>
      </w:r>
      <w:r w:rsidRPr="001A7683">
        <w:rPr>
          <w:vertAlign w:val="superscript"/>
        </w:rPr>
        <w:t xml:space="preserve">o </w:t>
      </w:r>
      <w:r w:rsidRPr="001A7683">
        <w:t>:</w:t>
      </w:r>
      <w:r w:rsidRPr="001A7683">
        <w:tab/>
      </w:r>
      <w:r w:rsidRPr="001A7683">
        <w:tab/>
      </w:r>
      <w:r w:rsidR="001A7683" w:rsidRPr="001A7683">
        <w:rPr>
          <w:noProof/>
        </w:rPr>
        <w:t>107.974.658-71</w:t>
      </w:r>
    </w:p>
    <w:p w:rsidR="002843C6" w:rsidRPr="00B13092" w:rsidRDefault="002843C6" w:rsidP="00E10E44">
      <w:pPr>
        <w:widowControl w:val="0"/>
        <w:autoSpaceDE w:val="0"/>
        <w:autoSpaceDN w:val="0"/>
        <w:adjustRightInd w:val="0"/>
        <w:jc w:val="both"/>
      </w:pPr>
      <w:r w:rsidRPr="00B13092">
        <w:t>Fone :</w:t>
      </w:r>
      <w:r w:rsidRPr="00B13092">
        <w:tab/>
      </w:r>
      <w:r w:rsidRPr="00B13092">
        <w:tab/>
      </w:r>
      <w:r w:rsidRPr="00B13092">
        <w:tab/>
      </w:r>
      <w:r w:rsidR="00F14FD9">
        <w:t xml:space="preserve">(19) </w:t>
      </w:r>
      <w:r w:rsidR="00262EEF">
        <w:t>3828 7655</w:t>
      </w:r>
    </w:p>
    <w:p w:rsidR="002843C6" w:rsidRPr="00B13092" w:rsidRDefault="002843C6" w:rsidP="00E10E44">
      <w:pPr>
        <w:widowControl w:val="0"/>
        <w:autoSpaceDE w:val="0"/>
        <w:autoSpaceDN w:val="0"/>
        <w:adjustRightInd w:val="0"/>
        <w:jc w:val="both"/>
      </w:pPr>
    </w:p>
    <w:p w:rsidR="002843C6" w:rsidRDefault="002843C6" w:rsidP="002D13DC">
      <w:pPr>
        <w:pStyle w:val="Ttulo2"/>
      </w:pPr>
      <w:bookmarkStart w:id="15" w:name="_Toc297038905"/>
      <w:bookmarkStart w:id="16" w:name="_Toc302746859"/>
      <w:bookmarkStart w:id="17" w:name="_Toc328575176"/>
      <w:r w:rsidRPr="00FB61E6">
        <w:t>2</w:t>
      </w:r>
      <w:r>
        <w:t>.4</w:t>
      </w:r>
      <w:r>
        <w:tab/>
      </w:r>
      <w:r w:rsidRPr="00FB61E6">
        <w:t>Responsável Técnico</w:t>
      </w:r>
      <w:bookmarkEnd w:id="15"/>
      <w:bookmarkEnd w:id="16"/>
      <w:bookmarkEnd w:id="17"/>
    </w:p>
    <w:p w:rsidR="002843C6" w:rsidRPr="000715CA" w:rsidRDefault="002843C6" w:rsidP="00E10E44"/>
    <w:p w:rsidR="002843C6" w:rsidRPr="00FB61E6" w:rsidRDefault="002843C6" w:rsidP="00E10E44">
      <w:pPr>
        <w:widowControl w:val="0"/>
        <w:autoSpaceDE w:val="0"/>
        <w:autoSpaceDN w:val="0"/>
        <w:adjustRightInd w:val="0"/>
        <w:jc w:val="both"/>
      </w:pPr>
      <w:r w:rsidRPr="00FB61E6">
        <w:t xml:space="preserve">Geólogo </w:t>
      </w:r>
      <w:r>
        <w:t>:</w:t>
      </w:r>
      <w:r>
        <w:tab/>
      </w:r>
      <w:r>
        <w:tab/>
      </w:r>
      <w:r w:rsidRPr="00FB61E6">
        <w:t>Job Jesus Batista</w:t>
      </w:r>
    </w:p>
    <w:p w:rsidR="002843C6" w:rsidRPr="00FB61E6" w:rsidRDefault="002843C6" w:rsidP="00E10E44">
      <w:pPr>
        <w:widowControl w:val="0"/>
        <w:autoSpaceDE w:val="0"/>
        <w:autoSpaceDN w:val="0"/>
        <w:adjustRightInd w:val="0"/>
        <w:jc w:val="both"/>
      </w:pPr>
      <w:r w:rsidRPr="00FB61E6">
        <w:t>CREA-SP n</w:t>
      </w:r>
      <w:r w:rsidRPr="00FB61E6">
        <w:rPr>
          <w:vertAlign w:val="superscript"/>
        </w:rPr>
        <w:t xml:space="preserve">o </w:t>
      </w:r>
      <w:r w:rsidRPr="00FB61E6">
        <w:t>:</w:t>
      </w:r>
      <w:r w:rsidRPr="00FB61E6">
        <w:tab/>
      </w:r>
      <w:r>
        <w:tab/>
      </w:r>
      <w:r w:rsidRPr="00FB61E6">
        <w:t>0500311480</w:t>
      </w:r>
    </w:p>
    <w:p w:rsidR="002843C6" w:rsidRPr="00FB61E6" w:rsidRDefault="002843C6" w:rsidP="00E10E44">
      <w:pPr>
        <w:widowControl w:val="0"/>
        <w:autoSpaceDE w:val="0"/>
        <w:autoSpaceDN w:val="0"/>
        <w:adjustRightInd w:val="0"/>
        <w:jc w:val="both"/>
      </w:pPr>
      <w:r w:rsidRPr="00FB61E6">
        <w:t>CPF n</w:t>
      </w:r>
      <w:r w:rsidRPr="00FB61E6">
        <w:rPr>
          <w:vertAlign w:val="superscript"/>
        </w:rPr>
        <w:t>o</w:t>
      </w:r>
      <w:r w:rsidRPr="00FB61E6">
        <w:t>:</w:t>
      </w:r>
      <w:r w:rsidRPr="00FB61E6">
        <w:tab/>
      </w:r>
      <w:r w:rsidRPr="00FB61E6">
        <w:tab/>
        <w:t>269.154.218-15</w:t>
      </w:r>
    </w:p>
    <w:p w:rsidR="002843C6" w:rsidRPr="00B13092" w:rsidRDefault="002843C6" w:rsidP="00E10E44">
      <w:pPr>
        <w:widowControl w:val="0"/>
        <w:autoSpaceDE w:val="0"/>
        <w:autoSpaceDN w:val="0"/>
        <w:adjustRightInd w:val="0"/>
        <w:jc w:val="both"/>
      </w:pPr>
      <w:r w:rsidRPr="00FB61E6">
        <w:t>RG n</w:t>
      </w:r>
      <w:r w:rsidRPr="00FB61E6">
        <w:rPr>
          <w:vertAlign w:val="superscript"/>
        </w:rPr>
        <w:t>o</w:t>
      </w:r>
      <w:r w:rsidRPr="00FB61E6">
        <w:t xml:space="preserve"> :</w:t>
      </w:r>
      <w:r w:rsidRPr="00FB61E6">
        <w:tab/>
      </w:r>
      <w:r>
        <w:tab/>
      </w:r>
      <w:r w:rsidRPr="00FB61E6">
        <w:t xml:space="preserve">3.048.374 </w:t>
      </w:r>
      <w:r w:rsidRPr="00B13092">
        <w:t>/ SSP-SP</w:t>
      </w:r>
    </w:p>
    <w:p w:rsidR="002843C6" w:rsidRPr="00FB61E6" w:rsidRDefault="002843C6" w:rsidP="00E10E44">
      <w:pPr>
        <w:widowControl w:val="0"/>
        <w:autoSpaceDE w:val="0"/>
        <w:autoSpaceDN w:val="0"/>
        <w:adjustRightInd w:val="0"/>
        <w:jc w:val="both"/>
      </w:pPr>
      <w:r w:rsidRPr="00FB61E6">
        <w:t>Contato :</w:t>
      </w:r>
      <w:r>
        <w:tab/>
      </w:r>
      <w:r>
        <w:tab/>
      </w:r>
      <w:r w:rsidRPr="00FB61E6">
        <w:t>GeoJob</w:t>
      </w:r>
      <w:r>
        <w:t xml:space="preserve"> </w:t>
      </w:r>
      <w:r w:rsidRPr="00FB61E6">
        <w:t>-</w:t>
      </w:r>
      <w:r>
        <w:t xml:space="preserve"> </w:t>
      </w:r>
      <w:r w:rsidRPr="00FB61E6">
        <w:t>Consultoria Geológica e Ambiental Ltda.</w:t>
      </w:r>
    </w:p>
    <w:p w:rsidR="002843C6" w:rsidRPr="00FB61E6" w:rsidRDefault="002843C6" w:rsidP="00E10E44">
      <w:pPr>
        <w:pStyle w:val="Corpodetexto"/>
        <w:ind w:left="1440" w:firstLine="720"/>
        <w:rPr>
          <w:sz w:val="24"/>
        </w:rPr>
      </w:pPr>
      <w:bookmarkStart w:id="18" w:name="_Toc121735923"/>
      <w:bookmarkStart w:id="19" w:name="_Toc121824983"/>
      <w:bookmarkStart w:id="20" w:name="_Toc171566254"/>
      <w:r w:rsidRPr="00FB61E6">
        <w:rPr>
          <w:sz w:val="24"/>
        </w:rPr>
        <w:t>Condomínio Comercial Praça Capital</w:t>
      </w:r>
    </w:p>
    <w:p w:rsidR="002843C6" w:rsidRPr="00FB61E6" w:rsidRDefault="002843C6" w:rsidP="00E10E44">
      <w:pPr>
        <w:pStyle w:val="Corpodetexto"/>
        <w:ind w:left="1440" w:firstLine="720"/>
        <w:rPr>
          <w:sz w:val="24"/>
        </w:rPr>
      </w:pPr>
      <w:r w:rsidRPr="00FB61E6">
        <w:rPr>
          <w:sz w:val="24"/>
        </w:rPr>
        <w:t>Rua José Rocha Bonfim, n</w:t>
      </w:r>
      <w:r w:rsidRPr="00FB61E6">
        <w:rPr>
          <w:sz w:val="24"/>
          <w:vertAlign w:val="superscript"/>
        </w:rPr>
        <w:t>o</w:t>
      </w:r>
      <w:r w:rsidRPr="00FB61E6">
        <w:rPr>
          <w:sz w:val="24"/>
        </w:rPr>
        <w:t xml:space="preserve"> </w:t>
      </w:r>
      <w:bookmarkEnd w:id="18"/>
      <w:bookmarkEnd w:id="19"/>
      <w:bookmarkEnd w:id="20"/>
      <w:r w:rsidRPr="00FB61E6">
        <w:rPr>
          <w:sz w:val="24"/>
        </w:rPr>
        <w:t>214</w:t>
      </w:r>
    </w:p>
    <w:p w:rsidR="002843C6" w:rsidRPr="00FB61E6" w:rsidRDefault="002843C6" w:rsidP="00E10E44">
      <w:pPr>
        <w:pStyle w:val="Corpodetexto"/>
        <w:ind w:left="2160"/>
        <w:rPr>
          <w:sz w:val="24"/>
        </w:rPr>
      </w:pPr>
      <w:r w:rsidRPr="00FB61E6">
        <w:rPr>
          <w:sz w:val="24"/>
        </w:rPr>
        <w:t>Bairro Center Santa Genebra</w:t>
      </w:r>
    </w:p>
    <w:p w:rsidR="002843C6" w:rsidRPr="00FB61E6" w:rsidRDefault="002843C6" w:rsidP="00E10E44">
      <w:pPr>
        <w:pStyle w:val="Corpodetexto"/>
        <w:ind w:left="1440" w:firstLine="720"/>
        <w:rPr>
          <w:sz w:val="24"/>
        </w:rPr>
      </w:pPr>
      <w:r w:rsidRPr="00FB61E6">
        <w:rPr>
          <w:sz w:val="24"/>
        </w:rPr>
        <w:t>Edifício Milão – Sala 225</w:t>
      </w:r>
    </w:p>
    <w:p w:rsidR="002843C6" w:rsidRPr="00FB61E6" w:rsidRDefault="002843C6" w:rsidP="00E10E44">
      <w:pPr>
        <w:tabs>
          <w:tab w:val="left" w:pos="-499"/>
          <w:tab w:val="left" w:pos="-1"/>
          <w:tab w:val="left" w:pos="510"/>
          <w:tab w:val="left" w:pos="783"/>
          <w:tab w:val="left" w:pos="1416"/>
          <w:tab w:val="left" w:pos="2154"/>
          <w:tab w:val="left" w:pos="2880"/>
          <w:tab w:val="left" w:pos="3600"/>
          <w:tab w:val="left" w:pos="4320"/>
          <w:tab w:val="left" w:pos="5040"/>
          <w:tab w:val="left" w:pos="5760"/>
          <w:tab w:val="left" w:pos="6480"/>
          <w:tab w:val="left" w:pos="7200"/>
          <w:tab w:val="left" w:pos="7920"/>
          <w:tab w:val="left" w:pos="8640"/>
          <w:tab w:val="left" w:pos="9360"/>
          <w:tab w:val="left" w:pos="10080"/>
        </w:tabs>
        <w:jc w:val="both"/>
      </w:pPr>
      <w:r>
        <w:tab/>
      </w:r>
      <w:r>
        <w:tab/>
      </w:r>
      <w:r>
        <w:tab/>
      </w:r>
      <w:r>
        <w:tab/>
      </w:r>
      <w:r w:rsidRPr="00FB61E6">
        <w:t>CEP : 13080-650</w:t>
      </w:r>
    </w:p>
    <w:p w:rsidR="002843C6" w:rsidRPr="00FB61E6" w:rsidRDefault="002843C6" w:rsidP="00E10E44">
      <w:pPr>
        <w:ind w:left="1440" w:right="140" w:firstLine="720"/>
      </w:pPr>
      <w:r w:rsidRPr="00FB61E6">
        <w:t>CAMPINAS-SP</w:t>
      </w:r>
    </w:p>
    <w:p w:rsidR="002843C6" w:rsidRPr="00FB61E6" w:rsidRDefault="002843C6" w:rsidP="00E10E44">
      <w:pPr>
        <w:widowControl w:val="0"/>
        <w:autoSpaceDE w:val="0"/>
        <w:autoSpaceDN w:val="0"/>
        <w:adjustRightInd w:val="0"/>
        <w:ind w:left="1440" w:firstLine="720"/>
        <w:jc w:val="both"/>
      </w:pPr>
      <w:r w:rsidRPr="00FB61E6">
        <w:t xml:space="preserve">Fone/Fax :  </w:t>
      </w:r>
      <w:r w:rsidRPr="00FB61E6">
        <w:tab/>
        <w:t>(19) 3709-1047</w:t>
      </w:r>
    </w:p>
    <w:p w:rsidR="002843C6" w:rsidRPr="00FB61E6" w:rsidRDefault="002843C6" w:rsidP="00E10E44">
      <w:pPr>
        <w:widowControl w:val="0"/>
        <w:autoSpaceDE w:val="0"/>
        <w:autoSpaceDN w:val="0"/>
        <w:adjustRightInd w:val="0"/>
        <w:ind w:left="1440" w:firstLine="720"/>
        <w:jc w:val="both"/>
      </w:pPr>
      <w:r w:rsidRPr="00FB61E6">
        <w:t>Celular:</w:t>
      </w:r>
      <w:r w:rsidRPr="00FB61E6">
        <w:tab/>
        <w:t xml:space="preserve">(19) </w:t>
      </w:r>
      <w:r w:rsidR="006A7C05">
        <w:t>9</w:t>
      </w:r>
      <w:bookmarkStart w:id="21" w:name="_GoBack"/>
      <w:bookmarkEnd w:id="21"/>
      <w:r w:rsidRPr="00FB61E6">
        <w:t>9111-6700</w:t>
      </w:r>
    </w:p>
    <w:p w:rsidR="002843C6" w:rsidRPr="00B13092" w:rsidRDefault="002843C6" w:rsidP="00E10E44">
      <w:pPr>
        <w:widowControl w:val="0"/>
        <w:autoSpaceDE w:val="0"/>
        <w:autoSpaceDN w:val="0"/>
        <w:adjustRightInd w:val="0"/>
        <w:ind w:left="1440" w:firstLine="720"/>
        <w:jc w:val="both"/>
      </w:pPr>
      <w:r w:rsidRPr="00B13092">
        <w:t xml:space="preserve">Email: </w:t>
      </w:r>
      <w:r w:rsidRPr="00B13092">
        <w:tab/>
        <w:t xml:space="preserve">jobjesus@gmail.com </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Pr="00B96155" w:rsidRDefault="002843C6" w:rsidP="00E10E44">
      <w:pPr>
        <w:pStyle w:val="Ttulo1"/>
        <w:rPr>
          <w:b/>
        </w:rPr>
      </w:pPr>
      <w:bookmarkStart w:id="22" w:name="_Toc297038906"/>
      <w:bookmarkStart w:id="23" w:name="_Toc302746860"/>
      <w:bookmarkStart w:id="24" w:name="_Toc328575177"/>
      <w:r w:rsidRPr="00B96155">
        <w:rPr>
          <w:b/>
        </w:rPr>
        <w:t>03</w:t>
      </w:r>
      <w:r w:rsidRPr="00B96155">
        <w:rPr>
          <w:b/>
        </w:rPr>
        <w:tab/>
        <w:t>LOCALIZAÇÃO  E  ACESSO</w:t>
      </w:r>
      <w:bookmarkEnd w:id="22"/>
      <w:bookmarkEnd w:id="23"/>
      <w:bookmarkEnd w:id="24"/>
    </w:p>
    <w:p w:rsidR="002843C6" w:rsidRPr="00FB61E6" w:rsidRDefault="002843C6" w:rsidP="00E10E44">
      <w:pPr>
        <w:widowControl w:val="0"/>
        <w:autoSpaceDE w:val="0"/>
        <w:autoSpaceDN w:val="0"/>
        <w:adjustRightInd w:val="0"/>
        <w:jc w:val="both"/>
      </w:pPr>
    </w:p>
    <w:p w:rsidR="00985CFD" w:rsidRDefault="00985CFD" w:rsidP="00E10E44">
      <w:pPr>
        <w:pStyle w:val="Corpodetexto"/>
        <w:tabs>
          <w:tab w:val="num" w:pos="0"/>
        </w:tabs>
        <w:rPr>
          <w:sz w:val="24"/>
        </w:rPr>
      </w:pPr>
      <w:r w:rsidRPr="00FC7771">
        <w:rPr>
          <w:sz w:val="24"/>
        </w:rPr>
        <w:t xml:space="preserve">A área abrange terrenos relacionados ao Sítio </w:t>
      </w:r>
      <w:r>
        <w:rPr>
          <w:sz w:val="24"/>
        </w:rPr>
        <w:t>dos Toledos</w:t>
      </w:r>
      <w:r w:rsidRPr="00FC7771">
        <w:rPr>
          <w:sz w:val="24"/>
        </w:rPr>
        <w:t xml:space="preserve">, localizado na zona rural do </w:t>
      </w:r>
      <w:r>
        <w:rPr>
          <w:sz w:val="24"/>
        </w:rPr>
        <w:t>D</w:t>
      </w:r>
      <w:r w:rsidRPr="00FC7771">
        <w:rPr>
          <w:sz w:val="24"/>
        </w:rPr>
        <w:t xml:space="preserve">istrito/Município de Sumaré (SP). </w:t>
      </w:r>
    </w:p>
    <w:p w:rsidR="00AB63C4" w:rsidRDefault="00AB63C4" w:rsidP="00E10E44">
      <w:pPr>
        <w:pStyle w:val="Corpodetexto"/>
        <w:tabs>
          <w:tab w:val="num" w:pos="0"/>
        </w:tabs>
      </w:pPr>
    </w:p>
    <w:p w:rsidR="00985CFD" w:rsidRPr="00FC7771" w:rsidRDefault="00985CFD" w:rsidP="00E10E44">
      <w:pPr>
        <w:tabs>
          <w:tab w:val="num" w:pos="0"/>
        </w:tabs>
        <w:jc w:val="both"/>
      </w:pPr>
      <w:r w:rsidRPr="00FC7771">
        <w:t xml:space="preserve">A área localiza-se a aproximadamente </w:t>
      </w:r>
      <w:smartTag w:uri="urn:schemas-microsoft-com:office:smarttags" w:element="metricconverter">
        <w:smartTagPr>
          <w:attr w:name="ProductID" w:val="6 km"/>
        </w:smartTagPr>
        <w:r w:rsidRPr="00FC7771">
          <w:t>6 km</w:t>
        </w:r>
      </w:smartTag>
      <w:r w:rsidRPr="00FC7771">
        <w:t xml:space="preserve"> a SW da cidade de Sumaré. O acesso pode ser feito a partir de São Paulo pela Rodovia dos Bandeirantes até a estrada que liga Sumaré a Monte-Mor. Desta, segue </w:t>
      </w:r>
      <w:r w:rsidR="00AB63C4">
        <w:t xml:space="preserve">no </w:t>
      </w:r>
      <w:r w:rsidRPr="00FC7771">
        <w:t xml:space="preserve">sentido </w:t>
      </w:r>
      <w:r w:rsidR="00AB63C4">
        <w:t xml:space="preserve">de </w:t>
      </w:r>
      <w:r w:rsidRPr="00FC7771">
        <w:t xml:space="preserve">Monte-Mor até o Bairro Cruzeiro. Deste ponto, segue à direita na rotatória, por estrada de terra por cerca de </w:t>
      </w:r>
      <w:smartTag w:uri="urn:schemas-microsoft-com:office:smarttags" w:element="metricconverter">
        <w:smartTagPr>
          <w:attr w:name="ProductID" w:val="1 km"/>
        </w:smartTagPr>
        <w:r w:rsidRPr="00FC7771">
          <w:t>1 km</w:t>
        </w:r>
      </w:smartTag>
      <w:r w:rsidRPr="00FC7771">
        <w:t xml:space="preserve"> e toma-se à direita sentido Sítio </w:t>
      </w:r>
      <w:r>
        <w:t>dos Toledos</w:t>
      </w:r>
      <w:r w:rsidRPr="00FC7771">
        <w:t xml:space="preserve">, percorrendo </w:t>
      </w:r>
      <w:smartTag w:uri="urn:schemas-microsoft-com:office:smarttags" w:element="metricconverter">
        <w:smartTagPr>
          <w:attr w:name="ProductID" w:val="600 metros"/>
        </w:smartTagPr>
        <w:r w:rsidRPr="00FC7771">
          <w:t>600 metros</w:t>
        </w:r>
      </w:smartTag>
      <w:r w:rsidRPr="00FC7771">
        <w:t xml:space="preserve"> até a área em questão.</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Pr="00B96155" w:rsidRDefault="002843C6" w:rsidP="00E10E44">
      <w:pPr>
        <w:pStyle w:val="Ttulo1"/>
        <w:rPr>
          <w:b/>
        </w:rPr>
      </w:pPr>
      <w:bookmarkStart w:id="25" w:name="_Toc295827880"/>
      <w:bookmarkStart w:id="26" w:name="_Toc297038907"/>
      <w:bookmarkStart w:id="27" w:name="_Toc302746861"/>
      <w:bookmarkStart w:id="28" w:name="_Toc328575178"/>
      <w:r w:rsidRPr="00B96155">
        <w:rPr>
          <w:b/>
        </w:rPr>
        <w:t>04</w:t>
      </w:r>
      <w:r w:rsidRPr="00B96155">
        <w:rPr>
          <w:b/>
        </w:rPr>
        <w:tab/>
      </w:r>
      <w:bookmarkStart w:id="29" w:name="_Toc66616255"/>
      <w:r w:rsidRPr="00B96155">
        <w:rPr>
          <w:b/>
        </w:rPr>
        <w:t xml:space="preserve">CONTEXTO </w:t>
      </w:r>
      <w:bookmarkEnd w:id="25"/>
      <w:bookmarkEnd w:id="26"/>
      <w:bookmarkEnd w:id="29"/>
      <w:r w:rsidRPr="00B96155">
        <w:rPr>
          <w:b/>
        </w:rPr>
        <w:t>FISIOGRÁFICO</w:t>
      </w:r>
      <w:bookmarkEnd w:id="27"/>
      <w:bookmarkEnd w:id="28"/>
    </w:p>
    <w:p w:rsidR="002843C6" w:rsidRPr="00FB61E6" w:rsidRDefault="002843C6" w:rsidP="00E10E44"/>
    <w:p w:rsidR="002843C6" w:rsidRPr="00FB61E6" w:rsidRDefault="002843C6" w:rsidP="00E10E44">
      <w:pPr>
        <w:jc w:val="both"/>
      </w:pPr>
      <w:r w:rsidRPr="00FB61E6">
        <w:t xml:space="preserve">O substrato rochoso, que hospeda a área, é constituído por </w:t>
      </w:r>
      <w:r>
        <w:t xml:space="preserve">sedimentos da Formação Itararé, aparecendo, no entorno, </w:t>
      </w:r>
      <w:r w:rsidRPr="00FB61E6">
        <w:t>mancha</w:t>
      </w:r>
      <w:r>
        <w:t>s</w:t>
      </w:r>
      <w:r w:rsidRPr="00FB61E6">
        <w:t xml:space="preserve"> de diabásio. Muito embora a área esteja localizada na borda extrema da entidade tectônica da Bacia do Paraná, ela se encontra exatamente na interface entre os dois grandes ambientes geológicos que sustentam o território paulista: a própria Bacia do Paraná e o denominado Embasamento Cristalino. Nas margens do </w:t>
      </w:r>
      <w:r w:rsidR="005C5A72">
        <w:t>córrego Paraíso</w:t>
      </w:r>
      <w:r w:rsidRPr="00FB61E6">
        <w:t xml:space="preserve"> verificam-se ainda sedimentos aluvionares de idade quaternária</w:t>
      </w:r>
      <w:r>
        <w:t>, com solos hidromórficos nas várzeas</w:t>
      </w:r>
      <w:r w:rsidRPr="00FB61E6">
        <w:t>.</w:t>
      </w:r>
      <w:bookmarkStart w:id="30" w:name="_Toc59554225"/>
    </w:p>
    <w:bookmarkEnd w:id="30"/>
    <w:p w:rsidR="002843C6" w:rsidRPr="00FB61E6" w:rsidRDefault="002843C6" w:rsidP="00E10E44">
      <w:pPr>
        <w:jc w:val="both"/>
      </w:pPr>
    </w:p>
    <w:p w:rsidR="002843C6" w:rsidRPr="00FB61E6" w:rsidRDefault="002843C6" w:rsidP="00E10E44">
      <w:pPr>
        <w:jc w:val="both"/>
      </w:pPr>
      <w:r w:rsidRPr="00FB61E6">
        <w:t xml:space="preserve">A área sob análise está na borda da Depressão Periférica, apresentando modelado de relevo em colinas amplas, típico desta entidade geomorfológica; praticamente se insere na interface (contato) desta entidade de relevo com o Planalto Atlântico. </w:t>
      </w:r>
    </w:p>
    <w:p w:rsidR="002843C6" w:rsidRPr="00FB61E6" w:rsidRDefault="002843C6" w:rsidP="00E10E44">
      <w:pPr>
        <w:jc w:val="both"/>
      </w:pPr>
    </w:p>
    <w:p w:rsidR="002843C6" w:rsidRPr="00FB61E6" w:rsidRDefault="002843C6" w:rsidP="00E10E44">
      <w:pPr>
        <w:jc w:val="both"/>
      </w:pPr>
      <w:r w:rsidRPr="00FB61E6">
        <w:t xml:space="preserve">A precipitação média anual é de </w:t>
      </w:r>
      <w:r w:rsidR="002B3619">
        <w:t>1.197,90</w:t>
      </w:r>
      <w:r w:rsidRPr="00FB61E6">
        <w:t xml:space="preserve"> mm/ano, conforme obtido com o programa computacional “Regionalização Hidrológica do Estado de São Paulo”, obtido no </w:t>
      </w:r>
      <w:r w:rsidRPr="00FB61E6">
        <w:rPr>
          <w:i/>
          <w:iCs/>
        </w:rPr>
        <w:t>site</w:t>
      </w:r>
      <w:r w:rsidRPr="00FB61E6">
        <w:t xml:space="preserve"> do DAEE. A direção predominante dos ventos é de origem no </w:t>
      </w:r>
      <w:r w:rsidR="00DA26B1">
        <w:t>SE (</w:t>
      </w:r>
      <w:r w:rsidRPr="00FB61E6">
        <w:t>sudeste</w:t>
      </w:r>
      <w:r w:rsidR="00DA26B1">
        <w:t>)</w:t>
      </w:r>
      <w:r w:rsidRPr="00FB61E6">
        <w:t>. A umidade relativa do ar situa-se em torno de 70%.</w:t>
      </w:r>
    </w:p>
    <w:p w:rsidR="002843C6" w:rsidRDefault="002843C6" w:rsidP="00E10E44">
      <w:pPr>
        <w:pStyle w:val="Ttulo1"/>
        <w:rPr>
          <w:b/>
        </w:rPr>
      </w:pPr>
    </w:p>
    <w:p w:rsidR="002843C6" w:rsidRDefault="002843C6" w:rsidP="00E10E44">
      <w:pPr>
        <w:pStyle w:val="Ttulo1"/>
        <w:rPr>
          <w:b/>
        </w:rPr>
      </w:pPr>
    </w:p>
    <w:p w:rsidR="002843C6" w:rsidRPr="00B96155" w:rsidRDefault="002843C6" w:rsidP="00E10E44">
      <w:pPr>
        <w:pStyle w:val="Ttulo1"/>
        <w:rPr>
          <w:b/>
        </w:rPr>
      </w:pPr>
      <w:bookmarkStart w:id="31" w:name="_Toc302746862"/>
      <w:bookmarkStart w:id="32" w:name="_Toc328575179"/>
      <w:r w:rsidRPr="00B96155">
        <w:rPr>
          <w:b/>
        </w:rPr>
        <w:t>05</w:t>
      </w:r>
      <w:r w:rsidRPr="00B96155">
        <w:rPr>
          <w:b/>
        </w:rPr>
        <w:tab/>
        <w:t>GEOLOGIA DO DEPÓSITO MINERAL</w:t>
      </w:r>
      <w:bookmarkEnd w:id="31"/>
      <w:bookmarkEnd w:id="32"/>
    </w:p>
    <w:p w:rsidR="002843C6" w:rsidRPr="00FB61E6" w:rsidRDefault="002843C6" w:rsidP="00E10E44">
      <w:pPr>
        <w:jc w:val="both"/>
      </w:pPr>
    </w:p>
    <w:p w:rsidR="002843C6" w:rsidRPr="00FB61E6" w:rsidRDefault="002843C6" w:rsidP="00E10E44">
      <w:pPr>
        <w:jc w:val="both"/>
      </w:pPr>
      <w:r w:rsidRPr="00FB61E6">
        <w:t xml:space="preserve">Os aluviões compreendem camadas de argila e areia alternadas e interdigitadas, com presença de alguns níveis de cascalho, dispostos em arranjo lenticular, depositados nas várzeas do </w:t>
      </w:r>
      <w:r w:rsidR="005C5A72">
        <w:t>córrego Paraíso</w:t>
      </w:r>
      <w:r>
        <w:t>, além d</w:t>
      </w:r>
      <w:r w:rsidRPr="00FB61E6">
        <w:t>e sedimentos de corrente, arenosos</w:t>
      </w:r>
      <w:r>
        <w:t xml:space="preserve">, </w:t>
      </w:r>
      <w:r w:rsidRPr="00FB61E6">
        <w:t>transportados pela correnteza e depositados sob a forma de bancos irregulares no fundo do leito desse corpo d’água.</w:t>
      </w:r>
    </w:p>
    <w:p w:rsidR="002843C6" w:rsidRPr="00FB61E6" w:rsidRDefault="002843C6" w:rsidP="00E10E44">
      <w:pPr>
        <w:jc w:val="both"/>
      </w:pPr>
    </w:p>
    <w:p w:rsidR="002843C6" w:rsidRDefault="002843C6" w:rsidP="00E10E44">
      <w:pPr>
        <w:jc w:val="both"/>
      </w:pPr>
      <w:r w:rsidRPr="00FB61E6">
        <w:t xml:space="preserve">Esses depósitos formam bolsões com espessura </w:t>
      </w:r>
      <w:r w:rsidR="002B3619">
        <w:t>variável</w:t>
      </w:r>
      <w:r w:rsidRPr="00FB61E6">
        <w:t>, dependendo da topografia da bacia deposicional, constituídos por uma massa mineral inconsolidada com alto teor de sílica (SiO</w:t>
      </w:r>
      <w:r w:rsidRPr="00FB61E6">
        <w:rPr>
          <w:vertAlign w:val="subscript"/>
        </w:rPr>
        <w:t>2</w:t>
      </w:r>
      <w:r w:rsidRPr="00FB61E6">
        <w:t>)</w:t>
      </w:r>
      <w:r>
        <w:t>.</w:t>
      </w:r>
    </w:p>
    <w:p w:rsidR="002843C6" w:rsidRDefault="002843C6" w:rsidP="00E10E44">
      <w:pPr>
        <w:jc w:val="both"/>
      </w:pPr>
    </w:p>
    <w:p w:rsidR="002843C6" w:rsidRDefault="002843C6" w:rsidP="00E10E44">
      <w:pPr>
        <w:jc w:val="both"/>
      </w:pPr>
      <w:r>
        <w:t xml:space="preserve">Do ponto de vista da composição mineralógica, nos bancos mais arenosos, predominam </w:t>
      </w:r>
      <w:r w:rsidRPr="00FB61E6">
        <w:t>quartzo</w:t>
      </w:r>
      <w:r>
        <w:t xml:space="preserve"> e </w:t>
      </w:r>
      <w:r w:rsidRPr="00FB61E6">
        <w:t>feldspato</w:t>
      </w:r>
      <w:r>
        <w:t>; já nos argilosos os</w:t>
      </w:r>
      <w:r w:rsidRPr="00FB61E6">
        <w:t xml:space="preserve"> argilo-minerais</w:t>
      </w:r>
      <w:r>
        <w:t xml:space="preserve"> são os constituintes mais significativos.</w:t>
      </w:r>
    </w:p>
    <w:p w:rsidR="002843C6" w:rsidRDefault="002843C6" w:rsidP="00E10E44">
      <w:pPr>
        <w:jc w:val="both"/>
      </w:pPr>
    </w:p>
    <w:p w:rsidR="002843C6" w:rsidRPr="00FB61E6" w:rsidRDefault="002843C6" w:rsidP="00E10E44">
      <w:pPr>
        <w:jc w:val="both"/>
      </w:pPr>
      <w:r>
        <w:t>As</w:t>
      </w:r>
      <w:r w:rsidRPr="00FB61E6">
        <w:t xml:space="preserve"> formas e texturas </w:t>
      </w:r>
      <w:r>
        <w:t>de todos esses minerais</w:t>
      </w:r>
      <w:r w:rsidRPr="00FB61E6">
        <w:t xml:space="preserve"> podem variar amplamente. Sua granu</w:t>
      </w:r>
      <w:r>
        <w:t xml:space="preserve">lometria varia de fina a média e as </w:t>
      </w:r>
      <w:r w:rsidRPr="00FB61E6">
        <w:t>cores</w:t>
      </w:r>
      <w:r>
        <w:t xml:space="preserve"> são </w:t>
      </w:r>
      <w:r w:rsidRPr="00FB61E6">
        <w:t>variadas.</w:t>
      </w:r>
    </w:p>
    <w:p w:rsidR="002843C6" w:rsidRDefault="002843C6" w:rsidP="00E10E44">
      <w:pPr>
        <w:jc w:val="both"/>
      </w:pPr>
    </w:p>
    <w:p w:rsidR="002843C6" w:rsidRPr="00FB61E6" w:rsidRDefault="002843C6" w:rsidP="00E10E44">
      <w:pPr>
        <w:jc w:val="both"/>
      </w:pPr>
      <w:r w:rsidRPr="00FB61E6">
        <w:t>Os depósitos de areia que ocorrem nas bacias deposicionais são produtos de alteração de rochas e são formados a partir de processos naturais de intemperismo, transporte e concentração em áreas de bacias sedimentares.</w:t>
      </w:r>
    </w:p>
    <w:p w:rsidR="002843C6" w:rsidRPr="00FB61E6" w:rsidRDefault="002843C6" w:rsidP="00E10E44">
      <w:pPr>
        <w:jc w:val="both"/>
      </w:pPr>
    </w:p>
    <w:p w:rsidR="002843C6" w:rsidRPr="00FB61E6" w:rsidRDefault="002843C6" w:rsidP="00E10E44">
      <w:pPr>
        <w:jc w:val="both"/>
      </w:pPr>
      <w:r w:rsidRPr="00FB61E6">
        <w:t xml:space="preserve">Estes depósitos são de idade holocênica, menor que 5.000 anos, e formados por sedimentos que, continuamente, estão sofrendo a ação do transporte. </w:t>
      </w:r>
    </w:p>
    <w:p w:rsidR="002843C6" w:rsidRPr="00FB61E6" w:rsidRDefault="002843C6" w:rsidP="00E10E44">
      <w:pPr>
        <w:jc w:val="both"/>
      </w:pPr>
    </w:p>
    <w:p w:rsidR="002843C6" w:rsidRPr="00FB61E6" w:rsidRDefault="002843C6" w:rsidP="00E10E44">
      <w:pPr>
        <w:jc w:val="both"/>
      </w:pPr>
      <w:r w:rsidRPr="00FB61E6">
        <w:t xml:space="preserve">Formam depósitos </w:t>
      </w:r>
      <w:r>
        <w:t>mais possantes</w:t>
      </w:r>
      <w:r w:rsidRPr="00FB61E6">
        <w:t xml:space="preserve">, quando associados a </w:t>
      </w:r>
      <w:r>
        <w:t>drenagens expressivas</w:t>
      </w:r>
      <w:r w:rsidRPr="00FB61E6">
        <w:t>,</w:t>
      </w:r>
      <w:r>
        <w:t xml:space="preserve"> como é o caso do </w:t>
      </w:r>
      <w:r w:rsidR="005C5A72">
        <w:t>córrego Paraíso</w:t>
      </w:r>
      <w:r>
        <w:t xml:space="preserve">, </w:t>
      </w:r>
      <w:r w:rsidRPr="00FB61E6">
        <w:t>principalmente em locais onde há uma redução na velocidade de transporte dos sedimentos pela água, o que favorece a deposição.</w:t>
      </w:r>
      <w:r>
        <w:t xml:space="preserve"> Por essa razão, a extração de areia, por dragagem do </w:t>
      </w:r>
      <w:r w:rsidR="005C5A72">
        <w:t>córrego Paraíso</w:t>
      </w:r>
      <w:r>
        <w:t>, representa excelente alternativa locacional para o tipo de empreendimento proposto, além dos impactos positivos que surgirão com sua implantação</w:t>
      </w:r>
      <w:r w:rsidR="002B3619">
        <w:t xml:space="preserve">, promovendo o desassoreamento do lago </w:t>
      </w:r>
      <w:r w:rsidR="00DA26B1">
        <w:t xml:space="preserve">entulhado </w:t>
      </w:r>
      <w:r w:rsidR="002B3619">
        <w:t>existente</w:t>
      </w:r>
      <w:r>
        <w:t>.</w:t>
      </w:r>
    </w:p>
    <w:p w:rsidR="007010CF" w:rsidRDefault="007010CF" w:rsidP="007010CF">
      <w:bookmarkStart w:id="33" w:name="_Toc297038908"/>
      <w:bookmarkStart w:id="34" w:name="_Toc302746863"/>
    </w:p>
    <w:p w:rsidR="007010CF" w:rsidRPr="007010CF" w:rsidRDefault="007010CF" w:rsidP="007010CF"/>
    <w:p w:rsidR="002843C6" w:rsidRPr="00B96155" w:rsidRDefault="002843C6" w:rsidP="00E10E44">
      <w:pPr>
        <w:pStyle w:val="Ttulo1"/>
        <w:rPr>
          <w:b/>
        </w:rPr>
      </w:pPr>
      <w:bookmarkStart w:id="35" w:name="_Toc328575180"/>
      <w:r w:rsidRPr="00B96155">
        <w:rPr>
          <w:b/>
        </w:rPr>
        <w:t>06</w:t>
      </w:r>
      <w:r w:rsidRPr="00B96155">
        <w:rPr>
          <w:b/>
        </w:rPr>
        <w:tab/>
        <w:t>RECURSOS HÍDRICOS SUPERFICIAIS</w:t>
      </w:r>
      <w:r w:rsidRPr="00B96155">
        <w:rPr>
          <w:b/>
        </w:rPr>
        <w:tab/>
        <w:t>(Hidrologia)</w:t>
      </w:r>
      <w:bookmarkEnd w:id="33"/>
      <w:bookmarkEnd w:id="34"/>
      <w:bookmarkEnd w:id="35"/>
    </w:p>
    <w:p w:rsidR="002843C6" w:rsidRPr="00FB61E6" w:rsidRDefault="002843C6" w:rsidP="00E10E44">
      <w:pPr>
        <w:jc w:val="both"/>
      </w:pPr>
    </w:p>
    <w:p w:rsidR="002843C6" w:rsidRDefault="002843C6" w:rsidP="00E10E44">
      <w:pPr>
        <w:jc w:val="both"/>
      </w:pPr>
      <w:r w:rsidRPr="00FB61E6">
        <w:t xml:space="preserve">A hidrografia da área está representada pelo </w:t>
      </w:r>
      <w:r w:rsidR="005C5A72">
        <w:t>córrego Paraíso</w:t>
      </w:r>
      <w:r w:rsidRPr="00FB61E6">
        <w:t xml:space="preserve"> que </w:t>
      </w:r>
      <w:r w:rsidR="001E4CD0">
        <w:t xml:space="preserve">juntamente com o córrego Candelária vão formar o ribeirãos dos Toledos, drenagem cujas águas aflui para a margem esquerda e </w:t>
      </w:r>
      <w:r w:rsidRPr="00FB61E6">
        <w:t xml:space="preserve">é um importante tributário do rio </w:t>
      </w:r>
      <w:r w:rsidR="001E4CD0">
        <w:t>Piracicaba</w:t>
      </w:r>
      <w:r w:rsidRPr="00FB61E6">
        <w:t xml:space="preserve">. </w:t>
      </w:r>
    </w:p>
    <w:p w:rsidR="001E4CD0" w:rsidRPr="00FB61E6" w:rsidRDefault="001E4CD0" w:rsidP="00E10E44">
      <w:pPr>
        <w:jc w:val="both"/>
      </w:pPr>
    </w:p>
    <w:p w:rsidR="001E4CD0" w:rsidRPr="00FB61E6" w:rsidRDefault="002843C6" w:rsidP="00E10E44">
      <w:pPr>
        <w:jc w:val="both"/>
      </w:pPr>
      <w:r w:rsidRPr="00FB61E6">
        <w:t xml:space="preserve">Portanto, o terreno como um todo encontra-se inserido na </w:t>
      </w:r>
      <w:r w:rsidR="001E4CD0">
        <w:t>Bacia Hidrográfica do rio Piracicaba</w:t>
      </w:r>
      <w:r w:rsidR="00DA26B1">
        <w:t xml:space="preserve">, cuja </w:t>
      </w:r>
      <w:r w:rsidR="001E4CD0">
        <w:t>gestão dos recursos hídricos é feita no âmbito da UGRHI-05 (BH-PCJ).</w:t>
      </w:r>
    </w:p>
    <w:p w:rsidR="002843C6" w:rsidRDefault="002843C6" w:rsidP="00E10E44">
      <w:pPr>
        <w:jc w:val="both"/>
      </w:pPr>
    </w:p>
    <w:p w:rsidR="002843C6" w:rsidRPr="00FB61E6" w:rsidRDefault="002843C6" w:rsidP="00E10E44">
      <w:pPr>
        <w:jc w:val="both"/>
      </w:pPr>
    </w:p>
    <w:p w:rsidR="002843C6" w:rsidRPr="00B96155" w:rsidRDefault="002843C6" w:rsidP="00E10E44">
      <w:pPr>
        <w:pStyle w:val="Ttulo1"/>
        <w:rPr>
          <w:b/>
        </w:rPr>
      </w:pPr>
      <w:bookmarkStart w:id="36" w:name="_Toc297038909"/>
      <w:bookmarkStart w:id="37" w:name="_Toc302746864"/>
      <w:bookmarkStart w:id="38" w:name="_Toc328575181"/>
      <w:r w:rsidRPr="00B96155">
        <w:rPr>
          <w:b/>
        </w:rPr>
        <w:t>07</w:t>
      </w:r>
      <w:r w:rsidRPr="00B96155">
        <w:rPr>
          <w:b/>
        </w:rPr>
        <w:tab/>
        <w:t>RECURSOS HÍDRICOS SUBTERRÂNEOS</w:t>
      </w:r>
      <w:r w:rsidRPr="00B96155">
        <w:rPr>
          <w:b/>
        </w:rPr>
        <w:tab/>
        <w:t>(Hidrogeologia)</w:t>
      </w:r>
      <w:bookmarkEnd w:id="36"/>
      <w:bookmarkEnd w:id="37"/>
      <w:bookmarkEnd w:id="38"/>
    </w:p>
    <w:p w:rsidR="002843C6" w:rsidRPr="00FB61E6" w:rsidRDefault="002843C6" w:rsidP="00E10E44">
      <w:pPr>
        <w:widowControl w:val="0"/>
        <w:autoSpaceDE w:val="0"/>
        <w:autoSpaceDN w:val="0"/>
        <w:adjustRightInd w:val="0"/>
        <w:jc w:val="both"/>
      </w:pPr>
    </w:p>
    <w:p w:rsidR="001D0F66" w:rsidRPr="001D0F66" w:rsidRDefault="001D0F66" w:rsidP="00E10E44">
      <w:pPr>
        <w:jc w:val="both"/>
        <w:rPr>
          <w:szCs w:val="28"/>
        </w:rPr>
      </w:pPr>
      <w:r w:rsidRPr="001D0F66">
        <w:rPr>
          <w:szCs w:val="28"/>
        </w:rPr>
        <w:t xml:space="preserve">Com relação à </w:t>
      </w:r>
      <w:r w:rsidRPr="001D0F66">
        <w:rPr>
          <w:b/>
          <w:szCs w:val="28"/>
        </w:rPr>
        <w:t>Hidrogeologia</w:t>
      </w:r>
      <w:r w:rsidRPr="001D0F66">
        <w:rPr>
          <w:szCs w:val="28"/>
        </w:rPr>
        <w:t xml:space="preserve"> (estudo das águas subterrâneas) a área se situa exatamente na Bacia do Paraná, com presença de sedimentos da Formação Itararé e manchas de </w:t>
      </w:r>
      <w:r w:rsidRPr="001D0F66">
        <w:rPr>
          <w:szCs w:val="28"/>
        </w:rPr>
        <w:lastRenderedPageBreak/>
        <w:t>diabásio/basalto. Devido a esta posição, as perfurações de poços tubulares profundos nas redondezas, atravessam 2 (dois) aq</w:t>
      </w:r>
      <w:r w:rsidR="00432B25">
        <w:rPr>
          <w:szCs w:val="28"/>
        </w:rPr>
        <w:t>u</w:t>
      </w:r>
      <w:r w:rsidRPr="001D0F66">
        <w:rPr>
          <w:szCs w:val="28"/>
        </w:rPr>
        <w:t>íferos principais, distribuídos em 2 (duas) eras geológicas: Aqüífero Diabásio (Mesozóico) e Aq</w:t>
      </w:r>
      <w:r w:rsidR="00432B25">
        <w:rPr>
          <w:szCs w:val="28"/>
        </w:rPr>
        <w:t>u</w:t>
      </w:r>
      <w:r w:rsidRPr="001D0F66">
        <w:rPr>
          <w:szCs w:val="28"/>
        </w:rPr>
        <w:t>ífero Itararé (Paleozóico). Podem também serem atravessados os sedimentos Itararé e buscar água no Aq</w:t>
      </w:r>
      <w:r w:rsidR="00432B25">
        <w:rPr>
          <w:szCs w:val="28"/>
        </w:rPr>
        <w:t>u</w:t>
      </w:r>
      <w:r w:rsidRPr="001D0F66">
        <w:rPr>
          <w:szCs w:val="28"/>
        </w:rPr>
        <w:t>ífero Cristalino (Proterozóico), o qual não está muito distante devido à posição de borda da Bacia do Paraná. O Aqüífero Cristalino é o principal aq</w:t>
      </w:r>
      <w:r w:rsidR="00432B25">
        <w:rPr>
          <w:szCs w:val="28"/>
        </w:rPr>
        <w:t>u</w:t>
      </w:r>
      <w:r w:rsidRPr="001D0F66">
        <w:rPr>
          <w:szCs w:val="28"/>
        </w:rPr>
        <w:t>ífero regional que ocorre na região de Campinas, porém aqui ele não aflora, encontrando-se a profundidades de algumas dezenas de metros. O Cristalino se caracteriza como um aq</w:t>
      </w:r>
      <w:r w:rsidR="00432B25">
        <w:rPr>
          <w:szCs w:val="28"/>
        </w:rPr>
        <w:t>u</w:t>
      </w:r>
      <w:r w:rsidRPr="001D0F66">
        <w:rPr>
          <w:szCs w:val="28"/>
        </w:rPr>
        <w:t xml:space="preserve">ífero eventual, de porosidade de fissuras (fraturas), bastante heterogêneo e descontínuo. A sua produtividade em água está relacionada à ocorrência de rochas fraturadas em profundidade, apresentando vazões bastante variáveis, desde poucos metros a cerca de </w:t>
      </w:r>
      <w:smartTag w:uri="urn:schemas-microsoft-com:office:smarttags" w:element="metricconverter">
        <w:smartTagPr>
          <w:attr w:name="ProductID" w:val="25 a"/>
        </w:smartTagPr>
        <w:r w:rsidRPr="001D0F66">
          <w:rPr>
            <w:szCs w:val="28"/>
          </w:rPr>
          <w:t>25 a</w:t>
        </w:r>
      </w:smartTag>
      <w:r w:rsidRPr="001D0F66">
        <w:rPr>
          <w:szCs w:val="28"/>
        </w:rPr>
        <w:t xml:space="preserve"> 30 m</w:t>
      </w:r>
      <w:r w:rsidRPr="001D0F66">
        <w:rPr>
          <w:szCs w:val="28"/>
          <w:vertAlign w:val="superscript"/>
        </w:rPr>
        <w:t>3</w:t>
      </w:r>
      <w:r w:rsidRPr="001D0F66">
        <w:rPr>
          <w:szCs w:val="28"/>
        </w:rPr>
        <w:t>/hora.</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Default="002843C6" w:rsidP="00E10E44">
      <w:pPr>
        <w:pStyle w:val="Ttulo1"/>
        <w:rPr>
          <w:b/>
        </w:rPr>
      </w:pPr>
      <w:bookmarkStart w:id="39" w:name="_Toc297038910"/>
      <w:bookmarkStart w:id="40" w:name="_Toc302746865"/>
      <w:bookmarkStart w:id="41" w:name="_Toc328575182"/>
      <w:r w:rsidRPr="00B96155">
        <w:rPr>
          <w:b/>
        </w:rPr>
        <w:t>08</w:t>
      </w:r>
      <w:r w:rsidRPr="00B96155">
        <w:rPr>
          <w:b/>
        </w:rPr>
        <w:tab/>
        <w:t>CARACTERIZAÇÃO DO EMPREENDIMENTO</w:t>
      </w:r>
      <w:bookmarkEnd w:id="39"/>
      <w:bookmarkEnd w:id="40"/>
      <w:bookmarkEnd w:id="41"/>
    </w:p>
    <w:p w:rsidR="00E10E44" w:rsidRPr="00E10E44" w:rsidRDefault="00E10E44" w:rsidP="00E10E44"/>
    <w:p w:rsidR="002843C6" w:rsidRDefault="002843C6" w:rsidP="002D13DC">
      <w:pPr>
        <w:pStyle w:val="Ttulo2"/>
      </w:pPr>
      <w:bookmarkStart w:id="42" w:name="_Toc113784381"/>
      <w:bookmarkStart w:id="43" w:name="_Toc113788190"/>
      <w:bookmarkStart w:id="44" w:name="_Toc113788616"/>
      <w:bookmarkStart w:id="45" w:name="_Toc113957410"/>
      <w:bookmarkStart w:id="46" w:name="_Toc114019789"/>
      <w:bookmarkStart w:id="47" w:name="_Toc147113204"/>
      <w:bookmarkStart w:id="48" w:name="_Toc147113414"/>
      <w:bookmarkStart w:id="49" w:name="_Toc147381128"/>
      <w:bookmarkStart w:id="50" w:name="_Toc148274258"/>
      <w:bookmarkStart w:id="51" w:name="_Toc148279758"/>
      <w:bookmarkStart w:id="52" w:name="_Toc258077336"/>
      <w:bookmarkStart w:id="53" w:name="_Toc264140790"/>
      <w:bookmarkStart w:id="54" w:name="_Toc264227626"/>
      <w:bookmarkStart w:id="55" w:name="_Toc264230451"/>
      <w:bookmarkStart w:id="56" w:name="_Toc265164082"/>
      <w:bookmarkStart w:id="57" w:name="_Toc302746866"/>
      <w:bookmarkStart w:id="58" w:name="_Toc328575183"/>
      <w:r>
        <w:t>8</w:t>
      </w:r>
      <w:r w:rsidRPr="00B340F8">
        <w:t>.1</w:t>
      </w:r>
      <w:r w:rsidRPr="00B340F8">
        <w:tab/>
        <w:t>Reservas Minerais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E10E44" w:rsidRPr="00E10E44" w:rsidRDefault="00E10E44" w:rsidP="00E10E44"/>
    <w:p w:rsidR="002843C6" w:rsidRPr="00FB61E6" w:rsidRDefault="002843C6" w:rsidP="00E10E44">
      <w:pPr>
        <w:tabs>
          <w:tab w:val="left" w:pos="6237"/>
        </w:tabs>
        <w:jc w:val="both"/>
      </w:pPr>
      <w:r w:rsidRPr="00FB61E6">
        <w:t>Com a apl</w:t>
      </w:r>
      <w:r>
        <w:t>icação dos métodos de pesquisa mineral aplicados a esta jazida,</w:t>
      </w:r>
      <w:r w:rsidRPr="00FB61E6">
        <w:t xml:space="preserve"> foram aprovadas</w:t>
      </w:r>
      <w:r>
        <w:t>, pelo DNPM,</w:t>
      </w:r>
      <w:r w:rsidRPr="00FB61E6">
        <w:t xml:space="preserve"> as reservas de areia, conforme aparece na TABELA I.</w:t>
      </w:r>
    </w:p>
    <w:p w:rsidR="002843C6" w:rsidRPr="00FB61E6" w:rsidRDefault="002843C6" w:rsidP="00E10E44">
      <w:pPr>
        <w:tabs>
          <w:tab w:val="left" w:pos="6237"/>
        </w:tabs>
        <w:jc w:val="both"/>
      </w:pPr>
    </w:p>
    <w:p w:rsidR="002843C6" w:rsidRPr="00FB61E6" w:rsidRDefault="002843C6" w:rsidP="00E10E44">
      <w:pPr>
        <w:jc w:val="both"/>
      </w:pPr>
      <w:r w:rsidRPr="00FB61E6">
        <w:t xml:space="preserve">Para esse tipo de minério deve-se levar em consideração que ocorre continuamente a recarga, a qual é mais efetiva nos períodos de maior pluviometria. Essa reposição foi considerada nos cálculos de reserva mineral, conforme critérios explicitados </w:t>
      </w:r>
      <w:r>
        <w:t>em</w:t>
      </w:r>
      <w:r w:rsidRPr="00FB61E6">
        <w:t xml:space="preserve"> relatório de pesquisa.</w:t>
      </w:r>
    </w:p>
    <w:p w:rsidR="002843C6" w:rsidRPr="00FB61E6" w:rsidRDefault="002843C6" w:rsidP="00E10E44">
      <w:pPr>
        <w:jc w:val="both"/>
      </w:pPr>
    </w:p>
    <w:p w:rsidR="002843C6" w:rsidRDefault="002843C6" w:rsidP="00E10E44">
      <w:pPr>
        <w:jc w:val="both"/>
      </w:pPr>
      <w:r w:rsidRPr="00FB61E6">
        <w:t xml:space="preserve">Assim mesmo, para efeito de estimativa de Vida Útil, </w:t>
      </w:r>
      <w:r w:rsidR="001D0F66">
        <w:t>a</w:t>
      </w:r>
      <w:r w:rsidRPr="00FB61E6">
        <w:t xml:space="preserve">s reservas indicadas foram ainda somada </w:t>
      </w:r>
      <w:r w:rsidR="001D0F66">
        <w:t>à</w:t>
      </w:r>
      <w:r w:rsidRPr="00FB61E6">
        <w:t>s medidas</w:t>
      </w:r>
      <w:r w:rsidR="00DA26B1">
        <w:t xml:space="preserve">, chegando-se aos resultados mostrados na </w:t>
      </w:r>
      <w:bookmarkStart w:id="59" w:name="_Toc147113205"/>
      <w:bookmarkStart w:id="60" w:name="_Toc147113415"/>
      <w:r w:rsidRPr="00FB61E6">
        <w:t>TABELA I</w:t>
      </w:r>
      <w:r w:rsidR="00DA26B1">
        <w:t xml:space="preserve"> a seguir:</w:t>
      </w:r>
    </w:p>
    <w:p w:rsidR="00372368" w:rsidRDefault="00372368" w:rsidP="00E10E44">
      <w:pPr>
        <w:jc w:val="both"/>
      </w:pPr>
    </w:p>
    <w:p w:rsidR="00372368" w:rsidRDefault="00372368" w:rsidP="00E10E44">
      <w:pPr>
        <w:jc w:val="both"/>
      </w:pPr>
    </w:p>
    <w:tbl>
      <w:tblPr>
        <w:tblW w:w="7946" w:type="dxa"/>
        <w:jc w:val="center"/>
        <w:tblLayout w:type="fixed"/>
        <w:tblLook w:val="00A0" w:firstRow="1" w:lastRow="0" w:firstColumn="1" w:lastColumn="0" w:noHBand="0" w:noVBand="0"/>
      </w:tblPr>
      <w:tblGrid>
        <w:gridCol w:w="2970"/>
        <w:gridCol w:w="2653"/>
        <w:gridCol w:w="2323"/>
      </w:tblGrid>
      <w:tr w:rsidR="00322DA2" w:rsidRPr="00322DA2" w:rsidTr="00322DA2">
        <w:trPr>
          <w:jc w:val="center"/>
        </w:trPr>
        <w:tc>
          <w:tcPr>
            <w:tcW w:w="7946" w:type="dxa"/>
            <w:gridSpan w:val="3"/>
            <w:tcBorders>
              <w:bottom w:val="single" w:sz="4" w:space="0" w:color="auto"/>
            </w:tcBorders>
            <w:shd w:val="clear" w:color="auto" w:fill="auto"/>
          </w:tcPr>
          <w:p w:rsidR="00322DA2" w:rsidRPr="00322DA2" w:rsidRDefault="00322DA2" w:rsidP="00322DA2">
            <w:pPr>
              <w:jc w:val="center"/>
              <w:rPr>
                <w:b/>
                <w:bCs/>
                <w:iCs/>
                <w:color w:val="FFFFFF"/>
              </w:rPr>
            </w:pPr>
            <w:bookmarkStart w:id="61" w:name="_Toc264140799"/>
            <w:bookmarkStart w:id="62" w:name="_Toc264227635"/>
            <w:bookmarkStart w:id="63" w:name="_Toc264230460"/>
            <w:bookmarkStart w:id="64" w:name="_Toc265164092"/>
            <w:bookmarkStart w:id="65" w:name="_Toc302746875"/>
            <w:bookmarkEnd w:id="59"/>
            <w:bookmarkEnd w:id="60"/>
            <w:r w:rsidRPr="00322DA2">
              <w:rPr>
                <w:b/>
                <w:iCs/>
              </w:rPr>
              <w:t>TABELA I-  Síntese das reservas de areia</w:t>
            </w:r>
          </w:p>
        </w:tc>
      </w:tr>
      <w:tr w:rsidR="001D0F66" w:rsidRPr="001749D6" w:rsidTr="00322DA2">
        <w:trPr>
          <w:jc w:val="center"/>
        </w:trPr>
        <w:tc>
          <w:tcPr>
            <w:tcW w:w="2970" w:type="dxa"/>
            <w:tcBorders>
              <w:bottom w:val="single" w:sz="4" w:space="0" w:color="auto"/>
              <w:right w:val="single" w:sz="4" w:space="0" w:color="auto"/>
            </w:tcBorders>
            <w:shd w:val="solid" w:color="C0C0C0" w:fill="FFFFFF"/>
          </w:tcPr>
          <w:p w:rsidR="001D0F66" w:rsidRPr="001D0F66" w:rsidRDefault="001D0F66" w:rsidP="00322DA2">
            <w:pPr>
              <w:tabs>
                <w:tab w:val="left" w:pos="0"/>
                <w:tab w:val="left" w:pos="5484"/>
              </w:tabs>
              <w:jc w:val="right"/>
              <w:rPr>
                <w:b/>
                <w:bCs/>
              </w:rPr>
            </w:pPr>
            <w:r w:rsidRPr="001D0F66">
              <w:rPr>
                <w:b/>
                <w:bCs/>
              </w:rPr>
              <w:t>RESERVAS</w:t>
            </w:r>
            <w:r w:rsidR="00322DA2">
              <w:rPr>
                <w:b/>
                <w:bCs/>
              </w:rPr>
              <w:t xml:space="preserve">: </w:t>
            </w:r>
            <w:r w:rsidRPr="001D0F66">
              <w:rPr>
                <w:b/>
                <w:bCs/>
              </w:rPr>
              <w:t>Classificação</w:t>
            </w:r>
          </w:p>
        </w:tc>
        <w:tc>
          <w:tcPr>
            <w:tcW w:w="2653" w:type="dxa"/>
            <w:tcBorders>
              <w:top w:val="single" w:sz="4" w:space="0" w:color="auto"/>
              <w:left w:val="single" w:sz="4" w:space="0" w:color="auto"/>
              <w:bottom w:val="single" w:sz="4" w:space="0" w:color="auto"/>
              <w:right w:val="single" w:sz="4" w:space="0" w:color="auto"/>
            </w:tcBorders>
            <w:shd w:val="solid" w:color="C0C0C0" w:fill="FFFFFF"/>
            <w:vAlign w:val="center"/>
          </w:tcPr>
          <w:p w:rsidR="001D0F66" w:rsidRPr="001749D6" w:rsidRDefault="001D0F66" w:rsidP="00322DA2">
            <w:pPr>
              <w:tabs>
                <w:tab w:val="left" w:pos="5484"/>
              </w:tabs>
              <w:jc w:val="center"/>
            </w:pPr>
            <w:r w:rsidRPr="001749D6">
              <w:t>VOLUME (m</w:t>
            </w:r>
            <w:r w:rsidRPr="001D0F66">
              <w:rPr>
                <w:vertAlign w:val="superscript"/>
              </w:rPr>
              <w:t>3</w:t>
            </w:r>
            <w:r w:rsidRPr="001749D6">
              <w:t>)</w:t>
            </w:r>
          </w:p>
        </w:tc>
        <w:tc>
          <w:tcPr>
            <w:tcW w:w="2323" w:type="dxa"/>
            <w:tcBorders>
              <w:top w:val="single" w:sz="4" w:space="0" w:color="auto"/>
              <w:left w:val="single" w:sz="4" w:space="0" w:color="auto"/>
              <w:bottom w:val="single" w:sz="4" w:space="0" w:color="auto"/>
            </w:tcBorders>
            <w:shd w:val="solid" w:color="C0C0C0" w:fill="FFFFFF"/>
            <w:vAlign w:val="center"/>
          </w:tcPr>
          <w:p w:rsidR="001D0F66" w:rsidRPr="001749D6" w:rsidRDefault="001D0F66" w:rsidP="00322DA2">
            <w:pPr>
              <w:tabs>
                <w:tab w:val="left" w:pos="5484"/>
              </w:tabs>
              <w:jc w:val="center"/>
            </w:pPr>
            <w:r>
              <w:t>TONELAGEM</w:t>
            </w:r>
            <w:r w:rsidR="00322DA2">
              <w:t xml:space="preserve"> </w:t>
            </w:r>
            <w:r>
              <w:t>(t)</w:t>
            </w:r>
          </w:p>
        </w:tc>
      </w:tr>
      <w:tr w:rsidR="001D0F66" w:rsidRPr="001749D6" w:rsidTr="00322DA2">
        <w:trPr>
          <w:jc w:val="center"/>
        </w:trPr>
        <w:tc>
          <w:tcPr>
            <w:tcW w:w="29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5484"/>
              </w:tabs>
              <w:jc w:val="center"/>
              <w:rPr>
                <w:b/>
                <w:bCs/>
              </w:rPr>
            </w:pPr>
            <w:r w:rsidRPr="001D0F66">
              <w:rPr>
                <w:b/>
                <w:bCs/>
              </w:rPr>
              <w:t>Medidas</w:t>
            </w:r>
          </w:p>
        </w:tc>
        <w:tc>
          <w:tcPr>
            <w:tcW w:w="2653"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5484"/>
              </w:tabs>
              <w:jc w:val="center"/>
            </w:pPr>
            <w:r w:rsidRPr="001749D6">
              <w:t>108.000</w:t>
            </w:r>
          </w:p>
        </w:tc>
        <w:tc>
          <w:tcPr>
            <w:tcW w:w="2323"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5484"/>
              </w:tabs>
              <w:jc w:val="center"/>
            </w:pPr>
            <w:r>
              <w:t>102.600</w:t>
            </w:r>
          </w:p>
        </w:tc>
      </w:tr>
      <w:tr w:rsidR="001D0F66" w:rsidRPr="001749D6" w:rsidTr="00322DA2">
        <w:trPr>
          <w:jc w:val="center"/>
        </w:trPr>
        <w:tc>
          <w:tcPr>
            <w:tcW w:w="29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5484"/>
              </w:tabs>
              <w:jc w:val="center"/>
              <w:rPr>
                <w:b/>
                <w:bCs/>
              </w:rPr>
            </w:pPr>
            <w:r w:rsidRPr="001D0F66">
              <w:rPr>
                <w:b/>
                <w:bCs/>
              </w:rPr>
              <w:t>Indicadas</w:t>
            </w:r>
          </w:p>
        </w:tc>
        <w:tc>
          <w:tcPr>
            <w:tcW w:w="2653"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5484"/>
              </w:tabs>
              <w:jc w:val="center"/>
            </w:pPr>
            <w:r w:rsidRPr="001749D6">
              <w:t>1.133.760</w:t>
            </w:r>
          </w:p>
        </w:tc>
        <w:tc>
          <w:tcPr>
            <w:tcW w:w="2323"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5484"/>
              </w:tabs>
              <w:jc w:val="center"/>
            </w:pPr>
            <w:r>
              <w:t>1.077.072</w:t>
            </w:r>
          </w:p>
        </w:tc>
      </w:tr>
      <w:tr w:rsidR="001D0F66" w:rsidRPr="001749D6" w:rsidTr="00322DA2">
        <w:trPr>
          <w:jc w:val="center"/>
        </w:trPr>
        <w:tc>
          <w:tcPr>
            <w:tcW w:w="29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6237"/>
              </w:tabs>
              <w:jc w:val="center"/>
              <w:rPr>
                <w:b/>
                <w:bCs/>
              </w:rPr>
            </w:pPr>
            <w:r w:rsidRPr="001D0F66">
              <w:rPr>
                <w:b/>
                <w:bCs/>
              </w:rPr>
              <w:t>Inferidas</w:t>
            </w:r>
          </w:p>
        </w:tc>
        <w:tc>
          <w:tcPr>
            <w:tcW w:w="2653"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6237"/>
              </w:tabs>
              <w:jc w:val="center"/>
            </w:pPr>
            <w:r w:rsidRPr="001749D6">
              <w:t>524.640</w:t>
            </w:r>
          </w:p>
        </w:tc>
        <w:tc>
          <w:tcPr>
            <w:tcW w:w="2323"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6237"/>
              </w:tabs>
              <w:jc w:val="center"/>
            </w:pPr>
            <w:r>
              <w:t>498.408</w:t>
            </w:r>
          </w:p>
        </w:tc>
      </w:tr>
      <w:tr w:rsidR="001D0F66" w:rsidRPr="001749D6" w:rsidTr="00322DA2">
        <w:trPr>
          <w:jc w:val="center"/>
        </w:trPr>
        <w:tc>
          <w:tcPr>
            <w:tcW w:w="2970" w:type="dxa"/>
            <w:tcBorders>
              <w:top w:val="single" w:sz="4" w:space="0" w:color="auto"/>
              <w:bottom w:val="single" w:sz="4" w:space="0" w:color="auto"/>
              <w:right w:val="single" w:sz="4" w:space="0" w:color="auto"/>
            </w:tcBorders>
            <w:shd w:val="solid" w:color="C0C0C0" w:fill="FFFFFF"/>
          </w:tcPr>
          <w:p w:rsidR="001D0F66" w:rsidRPr="001D0F66" w:rsidRDefault="001D0F66" w:rsidP="00E10E44">
            <w:pPr>
              <w:tabs>
                <w:tab w:val="left" w:pos="6237"/>
              </w:tabs>
              <w:jc w:val="center"/>
              <w:rPr>
                <w:b/>
                <w:bCs/>
              </w:rPr>
            </w:pPr>
            <w:r w:rsidRPr="001D0F66">
              <w:rPr>
                <w:b/>
                <w:bCs/>
              </w:rPr>
              <w:t>T o t a l</w:t>
            </w:r>
          </w:p>
        </w:tc>
        <w:tc>
          <w:tcPr>
            <w:tcW w:w="2653" w:type="dxa"/>
            <w:tcBorders>
              <w:top w:val="single" w:sz="4" w:space="0" w:color="auto"/>
              <w:left w:val="single" w:sz="4" w:space="0" w:color="auto"/>
              <w:bottom w:val="single" w:sz="4" w:space="0" w:color="auto"/>
              <w:right w:val="single" w:sz="4" w:space="0" w:color="auto"/>
            </w:tcBorders>
            <w:shd w:val="solid" w:color="C0C0C0" w:fill="FFFFFF"/>
          </w:tcPr>
          <w:p w:rsidR="001D0F66" w:rsidRPr="001D0F66" w:rsidRDefault="001D0F66" w:rsidP="00E10E44">
            <w:pPr>
              <w:tabs>
                <w:tab w:val="left" w:pos="6237"/>
              </w:tabs>
              <w:jc w:val="center"/>
              <w:rPr>
                <w:b/>
              </w:rPr>
            </w:pPr>
            <w:r w:rsidRPr="001D0F66">
              <w:rPr>
                <w:b/>
              </w:rPr>
              <w:t>1.766.400</w:t>
            </w:r>
          </w:p>
        </w:tc>
        <w:tc>
          <w:tcPr>
            <w:tcW w:w="2323" w:type="dxa"/>
            <w:tcBorders>
              <w:top w:val="single" w:sz="4" w:space="0" w:color="auto"/>
              <w:left w:val="single" w:sz="4" w:space="0" w:color="auto"/>
              <w:bottom w:val="single" w:sz="4" w:space="0" w:color="auto"/>
            </w:tcBorders>
            <w:shd w:val="solid" w:color="C0C0C0" w:fill="FFFFFF"/>
          </w:tcPr>
          <w:p w:rsidR="001D0F66" w:rsidRPr="001D0F66" w:rsidRDefault="001D0F66" w:rsidP="00E10E44">
            <w:pPr>
              <w:tabs>
                <w:tab w:val="left" w:pos="6237"/>
              </w:tabs>
              <w:jc w:val="center"/>
              <w:rPr>
                <w:b/>
              </w:rPr>
            </w:pPr>
            <w:r w:rsidRPr="001D0F66">
              <w:rPr>
                <w:b/>
              </w:rPr>
              <w:t>1.678.080</w:t>
            </w:r>
          </w:p>
        </w:tc>
      </w:tr>
    </w:tbl>
    <w:p w:rsidR="00BB3865" w:rsidRDefault="00BB3865" w:rsidP="002D13DC">
      <w:pPr>
        <w:pStyle w:val="Ttulo2"/>
      </w:pPr>
      <w:bookmarkStart w:id="66" w:name="_Toc181425655"/>
      <w:bookmarkStart w:id="67" w:name="_Toc265517977"/>
    </w:p>
    <w:p w:rsidR="001D0F66" w:rsidRPr="00DA26B1" w:rsidRDefault="00DA26B1" w:rsidP="002D13DC">
      <w:pPr>
        <w:pStyle w:val="Ttulo2"/>
      </w:pPr>
      <w:bookmarkStart w:id="68" w:name="_Toc328575184"/>
      <w:r>
        <w:t>8.2</w:t>
      </w:r>
      <w:r w:rsidR="001D0F66" w:rsidRPr="00DA26B1">
        <w:tab/>
      </w:r>
      <w:r w:rsidRPr="00DA26B1">
        <w:t>Vida  Útil</w:t>
      </w:r>
      <w:bookmarkEnd w:id="66"/>
      <w:bookmarkEnd w:id="67"/>
      <w:bookmarkEnd w:id="68"/>
    </w:p>
    <w:p w:rsidR="001D0F66" w:rsidRPr="004C2885" w:rsidRDefault="001D0F66" w:rsidP="00E10E44"/>
    <w:p w:rsidR="001D0F66" w:rsidRPr="001749D6" w:rsidRDefault="001D0F66" w:rsidP="00E10E44">
      <w:pPr>
        <w:tabs>
          <w:tab w:val="left" w:pos="0"/>
        </w:tabs>
        <w:jc w:val="both"/>
      </w:pPr>
      <w:r w:rsidRPr="001749D6">
        <w:t xml:space="preserve">O empreendimento visa, prioritariamente, a produção de areia para a construção civil. </w:t>
      </w:r>
    </w:p>
    <w:p w:rsidR="001D0F66" w:rsidRDefault="001D0F66" w:rsidP="00E10E44">
      <w:pPr>
        <w:tabs>
          <w:tab w:val="left" w:pos="0"/>
        </w:tabs>
        <w:jc w:val="both"/>
      </w:pPr>
      <w:r w:rsidRPr="001749D6">
        <w:t xml:space="preserve">Para uma reserva medida de </w:t>
      </w:r>
      <w:r w:rsidRPr="00F919A5">
        <w:rPr>
          <w:b/>
        </w:rPr>
        <w:t>102.600</w:t>
      </w:r>
      <w:r>
        <w:t xml:space="preserve"> toneladas</w:t>
      </w:r>
      <w:r w:rsidRPr="001749D6">
        <w:rPr>
          <w:vertAlign w:val="superscript"/>
        </w:rPr>
        <w:t xml:space="preserve"> </w:t>
      </w:r>
      <w:r w:rsidRPr="001749D6">
        <w:t xml:space="preserve">de areia e considerando-se uma produção média anual de cerca de </w:t>
      </w:r>
      <w:r>
        <w:rPr>
          <w:b/>
        </w:rPr>
        <w:t>12.000</w:t>
      </w:r>
      <w:r w:rsidRPr="00F919A5">
        <w:rPr>
          <w:b/>
        </w:rPr>
        <w:t xml:space="preserve"> t</w:t>
      </w:r>
      <w:r w:rsidRPr="001749D6">
        <w:t xml:space="preserve">, pode-se admitir que a vida útil do projeto se situa em torno de </w:t>
      </w:r>
      <w:r w:rsidRPr="00F919A5">
        <w:rPr>
          <w:b/>
        </w:rPr>
        <w:t>9 anos</w:t>
      </w:r>
      <w:r w:rsidRPr="001749D6">
        <w:t>. Levando-se em conta a recarga significativa, mais eficaz nos períodos de maior pluviosidade e as outras classificações de reserva, essa vida útil se prolonga indefinidamente</w:t>
      </w:r>
      <w:r>
        <w:t xml:space="preserve">, podendo-se garantir essa produção por no mínimo </w:t>
      </w:r>
      <w:r w:rsidRPr="00F919A5">
        <w:rPr>
          <w:b/>
        </w:rPr>
        <w:t>25 anos</w:t>
      </w:r>
      <w:r>
        <w:t>, prazo sobre o qual foi feito o estudo de Fluxo de Caixa e avaliada a exeq</w:t>
      </w:r>
      <w:r w:rsidR="00B5171A">
        <w:t>u</w:t>
      </w:r>
      <w:r>
        <w:t>ibilidade econômica do empreendimento</w:t>
      </w:r>
      <w:r w:rsidRPr="001749D6">
        <w:t>.</w:t>
      </w:r>
      <w:r>
        <w:t xml:space="preserve"> </w:t>
      </w:r>
      <w:bookmarkStart w:id="69" w:name="_Toc181425656"/>
    </w:p>
    <w:p w:rsidR="002D13DC" w:rsidRDefault="002D13DC" w:rsidP="00E10E44">
      <w:pPr>
        <w:tabs>
          <w:tab w:val="left" w:pos="0"/>
        </w:tabs>
        <w:jc w:val="both"/>
      </w:pPr>
    </w:p>
    <w:p w:rsidR="001D0F66" w:rsidRDefault="00DA26B1" w:rsidP="002D13DC">
      <w:pPr>
        <w:pStyle w:val="Ttulo2"/>
      </w:pPr>
      <w:bookmarkStart w:id="70" w:name="_Toc265517978"/>
      <w:bookmarkStart w:id="71" w:name="_Toc328575185"/>
      <w:r>
        <w:t>8.3</w:t>
      </w:r>
      <w:r w:rsidRPr="00F919A5">
        <w:tab/>
        <w:t>Caraterização Tecnológica</w:t>
      </w:r>
      <w:bookmarkEnd w:id="69"/>
      <w:bookmarkEnd w:id="70"/>
      <w:bookmarkEnd w:id="71"/>
    </w:p>
    <w:p w:rsidR="001D0F66" w:rsidRPr="004C2885" w:rsidRDefault="001D0F66" w:rsidP="00E10E44"/>
    <w:p w:rsidR="001D0F66" w:rsidRPr="001749D6" w:rsidRDefault="001D0F66" w:rsidP="00E10E44">
      <w:pPr>
        <w:pStyle w:val="Corpodetexto"/>
        <w:rPr>
          <w:sz w:val="24"/>
        </w:rPr>
      </w:pPr>
      <w:r w:rsidRPr="001749D6">
        <w:rPr>
          <w:sz w:val="24"/>
        </w:rPr>
        <w:t>Visando definir a utilização desse minério no seu uso previsto (construção civil) foi coletada 1(uma) amostra representativa para se submeter aos ensaios de caracterização tecnológica.</w:t>
      </w:r>
    </w:p>
    <w:p w:rsidR="001D0F66" w:rsidRDefault="001D0F66" w:rsidP="00E10E44">
      <w:pPr>
        <w:tabs>
          <w:tab w:val="left" w:pos="0"/>
        </w:tabs>
        <w:jc w:val="both"/>
      </w:pPr>
      <w:r w:rsidRPr="001749D6">
        <w:lastRenderedPageBreak/>
        <w:t>Essa análise foi feita por observação direta, chegando a uma classificação de areia média</w:t>
      </w:r>
      <w:r w:rsidR="00130D1C">
        <w:t xml:space="preserve"> a fina, </w:t>
      </w:r>
      <w:r w:rsidRPr="001749D6">
        <w:t xml:space="preserve"> com alguns seixos maiores em determinados barrancos do rio. Esses seixos maiores são facilmente separados durante peneiramento.</w:t>
      </w:r>
      <w:r w:rsidR="00B5171A">
        <w:t xml:space="preserve"> </w:t>
      </w:r>
      <w:r w:rsidRPr="001749D6">
        <w:t>A areia observada na</w:t>
      </w:r>
      <w:r>
        <w:t>s</w:t>
      </w:r>
      <w:r w:rsidRPr="001749D6">
        <w:t xml:space="preserve"> pesquisas continha impurezas. Devido a isto o seu uso mais recomendado seria na construção civil, sendo inviável empregá-la como areia industrial, mesmo sofrendo um oneroso processo de beneficiamento.</w:t>
      </w:r>
      <w:r w:rsidR="00B5171A">
        <w:t xml:space="preserve"> </w:t>
      </w:r>
      <w:r w:rsidRPr="001749D6">
        <w:t xml:space="preserve">Amostra coletada pelo Geólogo Job Jesus Batista Filho e enviada ao Laboratório de Física do Solo, vinculado ao Centro de Pesquisa e Desenvolvimento de Solos e Recursos Ambientais do IAC – Instituto Agronômico de Campinas, apresentou os resultados em análise granulométrica pelo método do densimetro e peneiramento, conforme Camargo </w:t>
      </w:r>
      <w:r w:rsidRPr="004D37A9">
        <w:rPr>
          <w:i/>
        </w:rPr>
        <w:t>et alii</w:t>
      </w:r>
      <w:r w:rsidRPr="001749D6">
        <w:t xml:space="preserve"> (1986), expressos no Boletim de Resultado n</w:t>
      </w:r>
      <w:r w:rsidRPr="001749D6">
        <w:rPr>
          <w:vertAlign w:val="superscript"/>
        </w:rPr>
        <w:t>o</w:t>
      </w:r>
      <w:r w:rsidR="00322DA2">
        <w:t xml:space="preserve"> 1.346/07, de 05.10.2007</w:t>
      </w:r>
      <w:r w:rsidRPr="001749D6">
        <w:t>:</w:t>
      </w:r>
    </w:p>
    <w:p w:rsidR="00322DA2" w:rsidRDefault="00322DA2" w:rsidP="00E10E44">
      <w:pPr>
        <w:tabs>
          <w:tab w:val="left" w:pos="0"/>
        </w:tabs>
        <w:jc w:val="both"/>
      </w:pPr>
    </w:p>
    <w:tbl>
      <w:tblPr>
        <w:tblW w:w="0" w:type="auto"/>
        <w:jc w:val="center"/>
        <w:tblLook w:val="01E0" w:firstRow="1" w:lastRow="1" w:firstColumn="1" w:lastColumn="1" w:noHBand="0" w:noVBand="0"/>
      </w:tblPr>
      <w:tblGrid>
        <w:gridCol w:w="3070"/>
        <w:gridCol w:w="3071"/>
        <w:gridCol w:w="2614"/>
      </w:tblGrid>
      <w:tr w:rsidR="001D0F66" w:rsidRPr="00322DA2" w:rsidTr="00322DA2">
        <w:trPr>
          <w:jc w:val="center"/>
        </w:trPr>
        <w:tc>
          <w:tcPr>
            <w:tcW w:w="8755" w:type="dxa"/>
            <w:gridSpan w:val="3"/>
            <w:tcBorders>
              <w:bottom w:val="single" w:sz="4" w:space="0" w:color="auto"/>
            </w:tcBorders>
            <w:shd w:val="clear" w:color="auto" w:fill="auto"/>
          </w:tcPr>
          <w:p w:rsidR="001D0F66" w:rsidRPr="00322DA2" w:rsidRDefault="001D0F66" w:rsidP="007010CF">
            <w:pPr>
              <w:tabs>
                <w:tab w:val="left" w:pos="0"/>
              </w:tabs>
              <w:jc w:val="center"/>
              <w:rPr>
                <w:b/>
                <w:bCs/>
                <w:i/>
                <w:iCs/>
              </w:rPr>
            </w:pPr>
            <w:r w:rsidRPr="00322DA2">
              <w:rPr>
                <w:b/>
                <w:i/>
                <w:iCs/>
              </w:rPr>
              <w:t>TABELA  II</w:t>
            </w:r>
            <w:r w:rsidR="007010CF" w:rsidRPr="00322DA2">
              <w:rPr>
                <w:b/>
                <w:i/>
                <w:iCs/>
              </w:rPr>
              <w:t xml:space="preserve"> </w:t>
            </w:r>
            <w:r w:rsidRPr="00322DA2">
              <w:rPr>
                <w:b/>
                <w:i/>
                <w:iCs/>
              </w:rPr>
              <w:t>– Resultados da análise granulométrica do minério areia</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solid" w:color="C0C0C0" w:fill="FFFFFF"/>
          </w:tcPr>
          <w:p w:rsidR="001D0F66" w:rsidRPr="001D0F66" w:rsidRDefault="001D0F66" w:rsidP="00E10E44">
            <w:pPr>
              <w:tabs>
                <w:tab w:val="left" w:pos="0"/>
              </w:tabs>
              <w:jc w:val="center"/>
              <w:rPr>
                <w:b/>
                <w:bCs/>
              </w:rPr>
            </w:pPr>
            <w:r w:rsidRPr="001D0F66">
              <w:rPr>
                <w:b/>
                <w:bCs/>
              </w:rPr>
              <w:t>Granulometria</w:t>
            </w:r>
          </w:p>
        </w:tc>
        <w:tc>
          <w:tcPr>
            <w:tcW w:w="3071" w:type="dxa"/>
            <w:tcBorders>
              <w:top w:val="single" w:sz="4" w:space="0" w:color="auto"/>
              <w:left w:val="single" w:sz="4" w:space="0" w:color="auto"/>
              <w:bottom w:val="single" w:sz="4" w:space="0" w:color="auto"/>
              <w:right w:val="single" w:sz="4" w:space="0" w:color="auto"/>
            </w:tcBorders>
            <w:shd w:val="solid" w:color="C0C0C0" w:fill="FFFFFF"/>
          </w:tcPr>
          <w:p w:rsidR="001D0F66" w:rsidRPr="001D0F66" w:rsidRDefault="001D0F66" w:rsidP="00E10E44">
            <w:pPr>
              <w:tabs>
                <w:tab w:val="left" w:pos="0"/>
              </w:tabs>
              <w:jc w:val="center"/>
              <w:rPr>
                <w:b/>
              </w:rPr>
            </w:pPr>
            <w:r w:rsidRPr="001D0F66">
              <w:rPr>
                <w:b/>
              </w:rPr>
              <w:t>Fração (mm)</w:t>
            </w:r>
          </w:p>
        </w:tc>
        <w:tc>
          <w:tcPr>
            <w:tcW w:w="2614" w:type="dxa"/>
            <w:tcBorders>
              <w:top w:val="single" w:sz="4" w:space="0" w:color="auto"/>
              <w:left w:val="single" w:sz="4" w:space="0" w:color="auto"/>
              <w:bottom w:val="single" w:sz="4" w:space="0" w:color="auto"/>
            </w:tcBorders>
            <w:shd w:val="solid" w:color="C0C0C0" w:fill="FFFFFF"/>
          </w:tcPr>
          <w:p w:rsidR="001D0F66" w:rsidRPr="001D0F66" w:rsidRDefault="001D0F66" w:rsidP="00E10E44">
            <w:pPr>
              <w:tabs>
                <w:tab w:val="left" w:pos="0"/>
              </w:tabs>
              <w:jc w:val="center"/>
              <w:rPr>
                <w:b/>
              </w:rPr>
            </w:pPr>
            <w:r w:rsidRPr="001D0F66">
              <w:rPr>
                <w:b/>
              </w:rPr>
              <w:t>(%)</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Muito Grossa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2,000  -  1,000</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05,60</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Grossa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1,000  -  0,500</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15,40</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Média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0,500  -  0,210</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54,00</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Fina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0,210  -  0,105</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23,50</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Muito Fina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0,105  -  0,053</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01,40</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Silte</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0,053  -  0,002</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6,9</w:t>
            </w:r>
          </w:p>
        </w:tc>
      </w:tr>
      <w:tr w:rsidR="001D0F66" w:rsidRPr="001749D6" w:rsidTr="00322DA2">
        <w:trPr>
          <w:jc w:val="center"/>
        </w:trPr>
        <w:tc>
          <w:tcPr>
            <w:tcW w:w="3070" w:type="dxa"/>
            <w:tcBorders>
              <w:top w:val="single" w:sz="4" w:space="0" w:color="auto"/>
              <w:bottom w:val="single" w:sz="4" w:space="0" w:color="auto"/>
              <w:right w:val="single" w:sz="4" w:space="0" w:color="auto"/>
            </w:tcBorders>
            <w:shd w:val="clear" w:color="auto" w:fill="auto"/>
          </w:tcPr>
          <w:p w:rsidR="001D0F66" w:rsidRPr="001D0F66" w:rsidRDefault="001D0F66" w:rsidP="00E10E44">
            <w:pPr>
              <w:tabs>
                <w:tab w:val="left" w:pos="0"/>
              </w:tabs>
              <w:jc w:val="center"/>
              <w:rPr>
                <w:b/>
                <w:bCs/>
              </w:rPr>
            </w:pPr>
            <w:r w:rsidRPr="001D0F66">
              <w:rPr>
                <w:b/>
                <w:bCs/>
              </w:rPr>
              <w:t>Argila</w:t>
            </w:r>
          </w:p>
        </w:tc>
        <w:tc>
          <w:tcPr>
            <w:tcW w:w="3071" w:type="dxa"/>
            <w:tcBorders>
              <w:top w:val="single" w:sz="4" w:space="0" w:color="auto"/>
              <w:left w:val="single" w:sz="4" w:space="0" w:color="auto"/>
              <w:bottom w:val="single" w:sz="4" w:space="0" w:color="auto"/>
              <w:right w:val="single" w:sz="4" w:space="0" w:color="auto"/>
            </w:tcBorders>
            <w:shd w:val="clear" w:color="auto" w:fill="auto"/>
          </w:tcPr>
          <w:p w:rsidR="001D0F66" w:rsidRPr="001749D6" w:rsidRDefault="001D0F66" w:rsidP="00E10E44">
            <w:pPr>
              <w:tabs>
                <w:tab w:val="left" w:pos="0"/>
              </w:tabs>
              <w:jc w:val="center"/>
            </w:pPr>
            <w:r w:rsidRPr="001749D6">
              <w:t>&lt; 0,002</w:t>
            </w:r>
          </w:p>
        </w:tc>
        <w:tc>
          <w:tcPr>
            <w:tcW w:w="2614" w:type="dxa"/>
            <w:tcBorders>
              <w:top w:val="single" w:sz="4" w:space="0" w:color="auto"/>
              <w:left w:val="single" w:sz="4" w:space="0" w:color="auto"/>
              <w:bottom w:val="single" w:sz="4" w:space="0" w:color="auto"/>
            </w:tcBorders>
            <w:shd w:val="clear" w:color="auto" w:fill="auto"/>
          </w:tcPr>
          <w:p w:rsidR="001D0F66" w:rsidRPr="001749D6" w:rsidRDefault="001D0F66" w:rsidP="00E10E44">
            <w:pPr>
              <w:tabs>
                <w:tab w:val="left" w:pos="0"/>
              </w:tabs>
              <w:jc w:val="center"/>
            </w:pPr>
            <w:r w:rsidRPr="001749D6">
              <w:t>12,5</w:t>
            </w:r>
          </w:p>
        </w:tc>
      </w:tr>
      <w:tr w:rsidR="001D0F66" w:rsidRPr="00322DA2" w:rsidTr="00322DA2">
        <w:trPr>
          <w:jc w:val="center"/>
        </w:trPr>
        <w:tc>
          <w:tcPr>
            <w:tcW w:w="3070" w:type="dxa"/>
            <w:tcBorders>
              <w:top w:val="single" w:sz="4" w:space="0" w:color="auto"/>
              <w:bottom w:val="single" w:sz="4" w:space="0" w:color="auto"/>
              <w:right w:val="single" w:sz="4" w:space="0" w:color="auto"/>
            </w:tcBorders>
            <w:shd w:val="solid" w:color="C0C0C0" w:fill="FFFFFF"/>
          </w:tcPr>
          <w:p w:rsidR="001D0F66" w:rsidRPr="00322DA2" w:rsidRDefault="001D0F66" w:rsidP="00E10E44">
            <w:pPr>
              <w:tabs>
                <w:tab w:val="left" w:pos="0"/>
              </w:tabs>
              <w:jc w:val="center"/>
              <w:rPr>
                <w:b/>
                <w:bCs/>
                <w:color w:val="000080"/>
              </w:rPr>
            </w:pPr>
            <w:r w:rsidRPr="00322DA2">
              <w:rPr>
                <w:b/>
                <w:color w:val="000080"/>
              </w:rPr>
              <w:t>Total</w:t>
            </w:r>
          </w:p>
        </w:tc>
        <w:tc>
          <w:tcPr>
            <w:tcW w:w="3071" w:type="dxa"/>
            <w:tcBorders>
              <w:top w:val="single" w:sz="4" w:space="0" w:color="auto"/>
              <w:left w:val="single" w:sz="4" w:space="0" w:color="auto"/>
              <w:bottom w:val="single" w:sz="4" w:space="0" w:color="auto"/>
              <w:right w:val="single" w:sz="4" w:space="0" w:color="auto"/>
            </w:tcBorders>
            <w:shd w:val="solid" w:color="C0C0C0" w:fill="FFFFFF"/>
          </w:tcPr>
          <w:p w:rsidR="001D0F66" w:rsidRPr="00322DA2" w:rsidRDefault="001D0F66" w:rsidP="00E10E44">
            <w:pPr>
              <w:tabs>
                <w:tab w:val="left" w:pos="0"/>
              </w:tabs>
              <w:jc w:val="center"/>
              <w:rPr>
                <w:b/>
                <w:color w:val="000080"/>
              </w:rPr>
            </w:pPr>
            <w:r w:rsidRPr="00322DA2">
              <w:rPr>
                <w:b/>
                <w:color w:val="000080"/>
              </w:rPr>
              <w:t>2,000  -  &lt;0,002</w:t>
            </w:r>
          </w:p>
        </w:tc>
        <w:tc>
          <w:tcPr>
            <w:tcW w:w="2614" w:type="dxa"/>
            <w:tcBorders>
              <w:top w:val="single" w:sz="4" w:space="0" w:color="auto"/>
              <w:left w:val="single" w:sz="4" w:space="0" w:color="auto"/>
              <w:bottom w:val="single" w:sz="4" w:space="0" w:color="auto"/>
            </w:tcBorders>
            <w:shd w:val="solid" w:color="C0C0C0" w:fill="FFFFFF"/>
          </w:tcPr>
          <w:p w:rsidR="001D0F66" w:rsidRPr="00322DA2" w:rsidRDefault="001D0F66" w:rsidP="00E10E44">
            <w:pPr>
              <w:tabs>
                <w:tab w:val="left" w:pos="0"/>
              </w:tabs>
              <w:jc w:val="center"/>
              <w:rPr>
                <w:b/>
                <w:color w:val="000080"/>
              </w:rPr>
            </w:pPr>
            <w:r w:rsidRPr="00322DA2">
              <w:rPr>
                <w:b/>
                <w:color w:val="000080"/>
              </w:rPr>
              <w:t>100,00</w:t>
            </w:r>
          </w:p>
        </w:tc>
      </w:tr>
    </w:tbl>
    <w:p w:rsidR="001D0F66" w:rsidRPr="001749D6" w:rsidRDefault="001D0F66" w:rsidP="00E10E44">
      <w:pPr>
        <w:tabs>
          <w:tab w:val="left" w:pos="0"/>
        </w:tabs>
        <w:jc w:val="both"/>
      </w:pPr>
    </w:p>
    <w:p w:rsidR="001D0F66" w:rsidRPr="001749D6" w:rsidRDefault="001D0F66" w:rsidP="00E10E44">
      <w:pPr>
        <w:tabs>
          <w:tab w:val="left" w:pos="0"/>
        </w:tabs>
        <w:jc w:val="both"/>
      </w:pPr>
      <w:r w:rsidRPr="001749D6">
        <w:t xml:space="preserve">Conclui-se, portanto, que o minério pesquisado se encaixa na classificação de areia média, com larga aplicação na indústria de construção civil. Também classificada com textura </w:t>
      </w:r>
      <w:r w:rsidRPr="00C43C41">
        <w:t>arenosa</w:t>
      </w:r>
      <w:r>
        <w:t xml:space="preserve">. </w:t>
      </w:r>
      <w:r w:rsidRPr="001749D6">
        <w:t xml:space="preserve"> </w:t>
      </w:r>
    </w:p>
    <w:p w:rsidR="001D0F66" w:rsidRDefault="001D0F66" w:rsidP="00E10E44">
      <w:pPr>
        <w:tabs>
          <w:tab w:val="left" w:pos="0"/>
        </w:tabs>
        <w:jc w:val="both"/>
        <w:rPr>
          <w:b/>
        </w:rPr>
      </w:pPr>
    </w:p>
    <w:p w:rsidR="001D0F66" w:rsidRPr="00375AB3" w:rsidRDefault="00130D1C" w:rsidP="002D13DC">
      <w:pPr>
        <w:pStyle w:val="Ttulo2"/>
      </w:pPr>
      <w:bookmarkStart w:id="72" w:name="_Toc113784388"/>
      <w:bookmarkStart w:id="73" w:name="_Toc113788197"/>
      <w:bookmarkStart w:id="74" w:name="_Toc113788623"/>
      <w:bookmarkStart w:id="75" w:name="_Toc113957417"/>
      <w:bookmarkStart w:id="76" w:name="_Toc114019796"/>
      <w:bookmarkStart w:id="77" w:name="_Toc147113207"/>
      <w:bookmarkStart w:id="78" w:name="_Toc147113417"/>
      <w:bookmarkStart w:id="79" w:name="_Toc147381131"/>
      <w:bookmarkStart w:id="80" w:name="_Toc148274261"/>
      <w:bookmarkStart w:id="81" w:name="_Toc148279761"/>
      <w:bookmarkStart w:id="82" w:name="_Toc258077339"/>
      <w:bookmarkStart w:id="83" w:name="_Toc264140793"/>
      <w:bookmarkStart w:id="84" w:name="_Toc264227629"/>
      <w:bookmarkStart w:id="85" w:name="_Toc264230454"/>
      <w:bookmarkStart w:id="86" w:name="_Toc265517979"/>
      <w:bookmarkStart w:id="87" w:name="_Toc328575186"/>
      <w:r>
        <w:t>8.4</w:t>
      </w:r>
      <w:r w:rsidRPr="00375AB3">
        <w:tab/>
        <w:t xml:space="preserve">Método </w:t>
      </w:r>
      <w:r>
        <w:t>d</w:t>
      </w:r>
      <w:r w:rsidRPr="00375AB3">
        <w:t>e Lavra</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375AB3">
        <w:tab/>
      </w:r>
      <w:r w:rsidRPr="00375AB3">
        <w:tab/>
      </w:r>
    </w:p>
    <w:p w:rsidR="001D0F66" w:rsidRPr="00375AB3" w:rsidRDefault="001D0F66" w:rsidP="00E10E44">
      <w:pPr>
        <w:tabs>
          <w:tab w:val="left" w:pos="0"/>
        </w:tabs>
        <w:jc w:val="both"/>
        <w:rPr>
          <w:b/>
        </w:rPr>
      </w:pPr>
    </w:p>
    <w:p w:rsidR="001D0F66" w:rsidRPr="00375AB3" w:rsidRDefault="001D0F66" w:rsidP="00E10E44">
      <w:pPr>
        <w:jc w:val="both"/>
      </w:pPr>
      <w:r w:rsidRPr="00375AB3">
        <w:t xml:space="preserve">A lavra de areia consistirá na dragagem dos sedimentos ativos existentes no leito do </w:t>
      </w:r>
      <w:r>
        <w:t>córrego Paraíso e sua área alagada</w:t>
      </w:r>
      <w:r w:rsidR="00130D1C">
        <w:t>/assoreada</w:t>
      </w:r>
      <w:r w:rsidRPr="00375AB3">
        <w:t xml:space="preserve">. A dragagem será feita através de bomba de sucção instalada sobre barcaça. A bomba de sucção é acoplada às tubulações que promovem o transporte do minério na forma de polpa até a peneira acondicionada na caixa de areia. </w:t>
      </w:r>
    </w:p>
    <w:p w:rsidR="001D0F66" w:rsidRPr="00375AB3" w:rsidRDefault="001D0F66" w:rsidP="00E10E44">
      <w:pPr>
        <w:jc w:val="both"/>
      </w:pPr>
    </w:p>
    <w:p w:rsidR="001D0F66" w:rsidRDefault="001D0F66" w:rsidP="00E10E44">
      <w:pPr>
        <w:jc w:val="both"/>
      </w:pPr>
      <w:r w:rsidRPr="00375AB3">
        <w:t xml:space="preserve">O método a ser utilizado será o mecanizado em leito de drenagem. </w:t>
      </w:r>
    </w:p>
    <w:p w:rsidR="00130D1C" w:rsidRPr="00375AB3" w:rsidRDefault="00130D1C" w:rsidP="00E10E44">
      <w:pPr>
        <w:jc w:val="both"/>
      </w:pPr>
    </w:p>
    <w:p w:rsidR="001D0F66" w:rsidRPr="00375AB3" w:rsidRDefault="001D0F66" w:rsidP="00E10E44">
      <w:pPr>
        <w:pStyle w:val="Corpodetexto2"/>
        <w:spacing w:after="0" w:line="240" w:lineRule="auto"/>
        <w:jc w:val="both"/>
      </w:pPr>
      <w:r w:rsidRPr="00375AB3">
        <w:t>Na aplicação desse método são definidas as seguintes fases de lavra: implantação, dragagem, armazenamento, carregamento e transporte.</w:t>
      </w:r>
    </w:p>
    <w:p w:rsidR="002D13DC" w:rsidRDefault="002D13DC" w:rsidP="00E10E44">
      <w:pPr>
        <w:pStyle w:val="Ttulo3"/>
        <w:spacing w:before="0"/>
      </w:pPr>
      <w:bookmarkStart w:id="88" w:name="_Toc113784390"/>
      <w:bookmarkStart w:id="89" w:name="_Toc113788199"/>
      <w:bookmarkStart w:id="90" w:name="_Toc113788625"/>
      <w:bookmarkStart w:id="91" w:name="_Toc113957419"/>
      <w:bookmarkStart w:id="92" w:name="_Toc114019798"/>
      <w:bookmarkStart w:id="93" w:name="_Toc147113208"/>
      <w:bookmarkStart w:id="94" w:name="_Toc147113418"/>
      <w:bookmarkStart w:id="95" w:name="_Toc147381132"/>
      <w:bookmarkStart w:id="96" w:name="_Toc148274262"/>
      <w:bookmarkStart w:id="97" w:name="_Toc148279762"/>
      <w:bookmarkStart w:id="98" w:name="_Toc258077340"/>
      <w:bookmarkStart w:id="99" w:name="_Toc264140794"/>
      <w:bookmarkStart w:id="100" w:name="_Toc264227630"/>
      <w:bookmarkStart w:id="101" w:name="_Toc264230455"/>
      <w:bookmarkStart w:id="102" w:name="_Toc265517980"/>
    </w:p>
    <w:p w:rsidR="00322DA2" w:rsidRPr="00322DA2" w:rsidRDefault="00322DA2" w:rsidP="00322DA2"/>
    <w:p w:rsidR="001D0F66" w:rsidRPr="00375AB3" w:rsidRDefault="00130D1C" w:rsidP="00E10E44">
      <w:pPr>
        <w:pStyle w:val="Ttulo3"/>
        <w:spacing w:before="0"/>
      </w:pPr>
      <w:bookmarkStart w:id="103" w:name="_Toc328575187"/>
      <w:r>
        <w:t>8.4.1</w:t>
      </w:r>
      <w:r w:rsidR="001D0F66" w:rsidRPr="00375AB3">
        <w:tab/>
        <w:t>Implantação</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1D0F66" w:rsidRPr="00375AB3" w:rsidRDefault="001D0F66" w:rsidP="00E10E44">
      <w:pPr>
        <w:pStyle w:val="Corpodetexto2"/>
        <w:spacing w:after="0" w:line="240" w:lineRule="auto"/>
        <w:jc w:val="both"/>
        <w:rPr>
          <w:b/>
        </w:rPr>
      </w:pPr>
    </w:p>
    <w:p w:rsidR="001D0F66" w:rsidRPr="00375AB3" w:rsidRDefault="001D0F66" w:rsidP="00E10E44">
      <w:pPr>
        <w:pStyle w:val="Corpodetexto2"/>
        <w:spacing w:after="0" w:line="240" w:lineRule="auto"/>
        <w:jc w:val="both"/>
      </w:pPr>
      <w:r w:rsidRPr="00375AB3">
        <w:t>Esta etapa inclui a remoção da cobertura vegetal de pequeno porte esparsamente distribuída na área do futuro pátio para estoque</w:t>
      </w:r>
      <w:r>
        <w:t xml:space="preserve"> de minério</w:t>
      </w:r>
      <w:r w:rsidRPr="00375AB3">
        <w:t xml:space="preserve"> e manobra dos equipamentos, </w:t>
      </w:r>
      <w:r>
        <w:t>armazenamento</w:t>
      </w:r>
      <w:r w:rsidRPr="00375AB3">
        <w:t xml:space="preserve"> do solo orgânico em locais pré-determinados para sua posterior reutilização, a implantação das vias de acesso, a construção do sistema de drenagem</w:t>
      </w:r>
      <w:r>
        <w:t xml:space="preserve"> (canaletas)</w:t>
      </w:r>
      <w:r w:rsidRPr="00375AB3">
        <w:t xml:space="preserve"> e da bacia de decantação, a instalação da draga e a montagem da tubulação e peneira.</w:t>
      </w:r>
    </w:p>
    <w:p w:rsidR="001D0F66" w:rsidRDefault="001D0F66" w:rsidP="00E10E44">
      <w:pPr>
        <w:jc w:val="both"/>
      </w:pPr>
    </w:p>
    <w:p w:rsidR="001D0F66" w:rsidRDefault="001D0F66" w:rsidP="00E10E44">
      <w:pPr>
        <w:pStyle w:val="Corpodetexto2"/>
        <w:spacing w:after="0" w:line="240" w:lineRule="auto"/>
        <w:jc w:val="both"/>
      </w:pPr>
      <w:r>
        <w:lastRenderedPageBreak/>
        <w:t>Para a reserva temporária do solo orgânico retirado da área do pátio de manobra de equipamentos e de colocação da peneira + pilha de areia está sendo destinada, preliminarmente, uma área de bota-</w:t>
      </w:r>
      <w:r w:rsidRPr="00C43C41">
        <w:t xml:space="preserve">espera </w:t>
      </w:r>
      <w:r>
        <w:t>(q.v. Planta de Detalhe</w:t>
      </w:r>
      <w:r w:rsidR="00605FC4">
        <w:t>).</w:t>
      </w:r>
    </w:p>
    <w:p w:rsidR="002D13DC" w:rsidRDefault="002D13DC" w:rsidP="00E10E44">
      <w:pPr>
        <w:pStyle w:val="Ttulo3"/>
        <w:spacing w:before="0"/>
      </w:pPr>
      <w:bookmarkStart w:id="104" w:name="_Toc113784391"/>
      <w:bookmarkStart w:id="105" w:name="_Toc113788200"/>
      <w:bookmarkStart w:id="106" w:name="_Toc113788626"/>
      <w:bookmarkStart w:id="107" w:name="_Toc113957420"/>
      <w:bookmarkStart w:id="108" w:name="_Toc114019799"/>
      <w:bookmarkStart w:id="109" w:name="_Toc147113209"/>
      <w:bookmarkStart w:id="110" w:name="_Toc147113419"/>
      <w:bookmarkStart w:id="111" w:name="_Toc147381133"/>
      <w:bookmarkStart w:id="112" w:name="_Toc148274263"/>
      <w:bookmarkStart w:id="113" w:name="_Toc148279763"/>
      <w:bookmarkStart w:id="114" w:name="_Toc258077341"/>
      <w:bookmarkStart w:id="115" w:name="_Toc264140795"/>
      <w:bookmarkStart w:id="116" w:name="_Toc264227631"/>
      <w:bookmarkStart w:id="117" w:name="_Toc264230456"/>
      <w:bookmarkStart w:id="118" w:name="_Toc265517981"/>
    </w:p>
    <w:p w:rsidR="001D0F66" w:rsidRPr="00375AB3" w:rsidRDefault="00130D1C" w:rsidP="00E10E44">
      <w:pPr>
        <w:pStyle w:val="Ttulo3"/>
        <w:spacing w:before="0"/>
      </w:pPr>
      <w:bookmarkStart w:id="119" w:name="_Toc328575188"/>
      <w:r>
        <w:t>8.4</w:t>
      </w:r>
      <w:r w:rsidR="001D0F66" w:rsidRPr="00375AB3">
        <w:t>.2</w:t>
      </w:r>
      <w:r w:rsidR="001D0F66" w:rsidRPr="00375AB3">
        <w:tab/>
        <w:t>Dragagem</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1D0F66" w:rsidRPr="00375AB3" w:rsidRDefault="001D0F66" w:rsidP="00E10E44">
      <w:pPr>
        <w:jc w:val="both"/>
        <w:rPr>
          <w:b/>
        </w:rPr>
      </w:pPr>
    </w:p>
    <w:p w:rsidR="001D0F66" w:rsidRDefault="001D0F66" w:rsidP="00E10E44">
      <w:pPr>
        <w:jc w:val="both"/>
      </w:pPr>
      <w:r w:rsidRPr="00375AB3">
        <w:t xml:space="preserve">A lavra propriamente dita consiste na dragagem dos sedimentos ativos existentes no leito do </w:t>
      </w:r>
      <w:r>
        <w:t>córrego Paraíso</w:t>
      </w:r>
      <w:r w:rsidR="00605FC4">
        <w:t>, no lago assoreado e nas suas margens</w:t>
      </w:r>
      <w:r w:rsidRPr="00375AB3">
        <w:t>, em profundidade não elevada, utilizando bomba de sucção com motor a diesel</w:t>
      </w:r>
      <w:r>
        <w:t xml:space="preserve"> (de caminhão).</w:t>
      </w:r>
    </w:p>
    <w:p w:rsidR="001D0F66" w:rsidRPr="00375AB3" w:rsidRDefault="001D0F66" w:rsidP="00E10E44">
      <w:pPr>
        <w:jc w:val="both"/>
      </w:pPr>
    </w:p>
    <w:p w:rsidR="001D0F66" w:rsidRPr="00375AB3" w:rsidRDefault="001D0F66" w:rsidP="00E10E44">
      <w:pPr>
        <w:jc w:val="both"/>
      </w:pPr>
      <w:r w:rsidRPr="00375AB3">
        <w:t xml:space="preserve">Esta etapa consiste </w:t>
      </w:r>
      <w:r>
        <w:t>na</w:t>
      </w:r>
      <w:r w:rsidRPr="00375AB3">
        <w:t xml:space="preserve"> dragagem da polpa composta por água</w:t>
      </w:r>
      <w:r>
        <w:t xml:space="preserve"> (50%)</w:t>
      </w:r>
      <w:r w:rsidRPr="00375AB3">
        <w:t>, areia</w:t>
      </w:r>
      <w:r>
        <w:t xml:space="preserve"> (48%)</w:t>
      </w:r>
      <w:r w:rsidRPr="00375AB3">
        <w:t>, argila</w:t>
      </w:r>
      <w:r>
        <w:t>,</w:t>
      </w:r>
      <w:r w:rsidRPr="00375AB3">
        <w:t xml:space="preserve"> cascalho</w:t>
      </w:r>
      <w:r>
        <w:t xml:space="preserve"> e materiais sólidos diversos (2%)</w:t>
      </w:r>
      <w:r w:rsidRPr="00375AB3">
        <w:t xml:space="preserve"> presentes no </w:t>
      </w:r>
      <w:r w:rsidRPr="00FA263B">
        <w:t>leito ativo da drenagem</w:t>
      </w:r>
      <w:r>
        <w:t xml:space="preserve">, </w:t>
      </w:r>
      <w:r w:rsidRPr="00375AB3">
        <w:t>mediante a utilização de bomba</w:t>
      </w:r>
      <w:r>
        <w:t xml:space="preserve"> de sucção</w:t>
      </w:r>
      <w:r w:rsidRPr="00375AB3">
        <w:t>, instalada sobre barcaça</w:t>
      </w:r>
      <w:r>
        <w:t xml:space="preserve">. </w:t>
      </w:r>
    </w:p>
    <w:p w:rsidR="001D0F66" w:rsidRDefault="001D0F66" w:rsidP="00E10E44">
      <w:pPr>
        <w:jc w:val="both"/>
      </w:pPr>
    </w:p>
    <w:p w:rsidR="001D0F66" w:rsidRDefault="001D0F66" w:rsidP="00E10E44">
      <w:pPr>
        <w:jc w:val="both"/>
      </w:pPr>
      <w:r w:rsidRPr="00375AB3">
        <w:t>O restante da polpa produzida nesta etapa, constituído de material fino, argila e água, é conduzido à caixa (tanque) de decantação, onde ocorre a sedimentação (deposição) do material fino em suspensão. A água resultante, praticamente limpa, mais isenta de turbidez, retorna ao leito do curso d’água.</w:t>
      </w:r>
    </w:p>
    <w:p w:rsidR="001D0F66" w:rsidRDefault="001D0F66" w:rsidP="00E10E44">
      <w:pPr>
        <w:jc w:val="both"/>
      </w:pPr>
    </w:p>
    <w:p w:rsidR="001D0F66" w:rsidRDefault="001D0F66" w:rsidP="00E10E44">
      <w:pPr>
        <w:jc w:val="both"/>
      </w:pPr>
      <w:r>
        <w:t xml:space="preserve">Conforme apresentado no subcapítulo </w:t>
      </w:r>
      <w:r w:rsidR="00605FC4">
        <w:t>9</w:t>
      </w:r>
      <w:r>
        <w:t>.1</w:t>
      </w:r>
      <w:r w:rsidR="00A7634A">
        <w:t>0</w:t>
      </w:r>
      <w:r>
        <w:t xml:space="preserve"> o empreendedor já dispõe de draga com bomba de sucção de </w:t>
      </w:r>
      <w:r w:rsidRPr="00C43C41">
        <w:t>5 polegadas</w:t>
      </w:r>
      <w:r>
        <w:t>, estando lá também especificadas suas características.</w:t>
      </w:r>
    </w:p>
    <w:p w:rsidR="00744DC7" w:rsidRDefault="00744DC7" w:rsidP="00E10E44">
      <w:pPr>
        <w:jc w:val="both"/>
      </w:pPr>
    </w:p>
    <w:p w:rsidR="001D0F66" w:rsidRPr="00375AB3" w:rsidRDefault="00130D1C" w:rsidP="00E10E44">
      <w:pPr>
        <w:pStyle w:val="Ttulo3"/>
        <w:spacing w:before="0"/>
      </w:pPr>
      <w:bookmarkStart w:id="120" w:name="_Toc113784392"/>
      <w:bookmarkStart w:id="121" w:name="_Toc113788201"/>
      <w:bookmarkStart w:id="122" w:name="_Toc113788627"/>
      <w:bookmarkStart w:id="123" w:name="_Toc113957421"/>
      <w:bookmarkStart w:id="124" w:name="_Toc114019800"/>
      <w:bookmarkStart w:id="125" w:name="_Toc147113210"/>
      <w:bookmarkStart w:id="126" w:name="_Toc147113420"/>
      <w:bookmarkStart w:id="127" w:name="_Toc147381134"/>
      <w:bookmarkStart w:id="128" w:name="_Toc148274264"/>
      <w:bookmarkStart w:id="129" w:name="_Toc148279764"/>
      <w:bookmarkStart w:id="130" w:name="_Toc258077342"/>
      <w:bookmarkStart w:id="131" w:name="_Toc264140796"/>
      <w:bookmarkStart w:id="132" w:name="_Toc264227632"/>
      <w:bookmarkStart w:id="133" w:name="_Toc264230457"/>
      <w:bookmarkStart w:id="134" w:name="_Toc265517982"/>
      <w:bookmarkStart w:id="135" w:name="_Toc328575189"/>
      <w:r>
        <w:t>8.4</w:t>
      </w:r>
      <w:r w:rsidR="001D0F66" w:rsidRPr="00375AB3">
        <w:t>.3</w:t>
      </w:r>
      <w:r w:rsidR="001D0F66" w:rsidRPr="00375AB3">
        <w:tab/>
        <w:t>Armazenamento</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1D0F66" w:rsidRPr="00375AB3" w:rsidRDefault="001D0F66" w:rsidP="00E10E44">
      <w:pPr>
        <w:jc w:val="both"/>
        <w:rPr>
          <w:b/>
        </w:rPr>
      </w:pPr>
    </w:p>
    <w:p w:rsidR="001D0F66" w:rsidRPr="00375AB3" w:rsidRDefault="001D0F66" w:rsidP="00E10E44">
      <w:pPr>
        <w:jc w:val="both"/>
      </w:pPr>
      <w:r w:rsidRPr="00375AB3">
        <w:t>A bomba de sucção é acoplada às tubulações que promovem o transporte do minério na forma de polpa até a peneira acondicionada na caixa de areia, constituindo essa operação (peneiramento) no único processo de beneficiamento do material. Após passar pel</w:t>
      </w:r>
      <w:r>
        <w:t xml:space="preserve">a classificação em </w:t>
      </w:r>
      <w:r w:rsidRPr="00375AB3">
        <w:t>peneira</w:t>
      </w:r>
      <w:r>
        <w:t xml:space="preserve"> estática</w:t>
      </w:r>
      <w:r w:rsidRPr="00375AB3">
        <w:t>, para a retirada de seixos grosseiros ou materiais estranhos</w:t>
      </w:r>
      <w:r>
        <w:t xml:space="preserve"> indesejáveis</w:t>
      </w:r>
      <w:r w:rsidRPr="00375AB3">
        <w:t>, a areia é armazenada em pilhas cônicas</w:t>
      </w:r>
      <w:r>
        <w:t xml:space="preserve"> para secagem ao sol</w:t>
      </w:r>
      <w:r w:rsidRPr="00375AB3">
        <w:t>.</w:t>
      </w:r>
    </w:p>
    <w:p w:rsidR="001D0F66" w:rsidRDefault="001D0F66" w:rsidP="00E10E44">
      <w:pPr>
        <w:jc w:val="both"/>
      </w:pPr>
    </w:p>
    <w:p w:rsidR="001D0F66" w:rsidRDefault="001D0F66" w:rsidP="00E10E44">
      <w:pPr>
        <w:jc w:val="both"/>
      </w:pPr>
      <w:r w:rsidRPr="00375AB3">
        <w:t>O excesso de areia, em pilhas no terreno, deverá ser evitado ao máximo, planejando-se a lavra em compatibilidade com a demanda, para evitar grandes estoques e conseq</w:t>
      </w:r>
      <w:r>
        <w:t>u</w:t>
      </w:r>
      <w:r w:rsidRPr="00375AB3">
        <w:t xml:space="preserve">ente impacto ambiental. </w:t>
      </w:r>
      <w:r w:rsidR="002D13DC">
        <w:t>~</w:t>
      </w:r>
    </w:p>
    <w:p w:rsidR="002D13DC" w:rsidRPr="00375AB3" w:rsidRDefault="002D13DC" w:rsidP="00E10E44">
      <w:pPr>
        <w:jc w:val="both"/>
      </w:pPr>
    </w:p>
    <w:p w:rsidR="001D0F66" w:rsidRPr="00375AB3" w:rsidRDefault="00130D1C" w:rsidP="00E10E44">
      <w:pPr>
        <w:pStyle w:val="Ttulo3"/>
        <w:spacing w:before="0"/>
      </w:pPr>
      <w:bookmarkStart w:id="136" w:name="_Toc113784393"/>
      <w:bookmarkStart w:id="137" w:name="_Toc113788202"/>
      <w:bookmarkStart w:id="138" w:name="_Toc113788628"/>
      <w:bookmarkStart w:id="139" w:name="_Toc113957422"/>
      <w:bookmarkStart w:id="140" w:name="_Toc114019801"/>
      <w:bookmarkStart w:id="141" w:name="_Toc147113211"/>
      <w:bookmarkStart w:id="142" w:name="_Toc147113421"/>
      <w:bookmarkStart w:id="143" w:name="_Toc147381135"/>
      <w:bookmarkStart w:id="144" w:name="_Toc148274265"/>
      <w:bookmarkStart w:id="145" w:name="_Toc148279765"/>
      <w:bookmarkStart w:id="146" w:name="_Toc258077343"/>
      <w:bookmarkStart w:id="147" w:name="_Toc264140797"/>
      <w:bookmarkStart w:id="148" w:name="_Toc264227633"/>
      <w:bookmarkStart w:id="149" w:name="_Toc264230458"/>
      <w:bookmarkStart w:id="150" w:name="_Toc265517983"/>
      <w:bookmarkStart w:id="151" w:name="_Toc328575190"/>
      <w:r>
        <w:t>8.4</w:t>
      </w:r>
      <w:r w:rsidR="001D0F66" w:rsidRPr="00375AB3">
        <w:t>.4</w:t>
      </w:r>
      <w:r w:rsidR="001D0F66" w:rsidRPr="00375AB3">
        <w:tab/>
        <w:t>Carregamento</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1D0F66" w:rsidRPr="00375AB3" w:rsidRDefault="001D0F66" w:rsidP="00E10E44">
      <w:pPr>
        <w:jc w:val="both"/>
      </w:pPr>
    </w:p>
    <w:p w:rsidR="001D0F66" w:rsidRDefault="001D0F66" w:rsidP="00E10E44">
      <w:pPr>
        <w:jc w:val="both"/>
      </w:pPr>
      <w:r w:rsidRPr="00995618">
        <w:t xml:space="preserve">O carregamento será efetuado </w:t>
      </w:r>
      <w:r w:rsidRPr="00C43C41">
        <w:t>por retro-escavadeira</w:t>
      </w:r>
      <w:r w:rsidRPr="00995618">
        <w:t xml:space="preserve">, que se presta como </w:t>
      </w:r>
      <w:r w:rsidR="00605FC4">
        <w:t xml:space="preserve">pá </w:t>
      </w:r>
      <w:r w:rsidRPr="00995618">
        <w:t xml:space="preserve">carregadeira, </w:t>
      </w:r>
      <w:r>
        <w:t xml:space="preserve">cujas características estão descritas no subcapítulo </w:t>
      </w:r>
      <w:r w:rsidR="00605FC4">
        <w:t>9</w:t>
      </w:r>
      <w:r>
        <w:t>.1</w:t>
      </w:r>
      <w:r w:rsidR="00A7634A">
        <w:t>0</w:t>
      </w:r>
      <w:r>
        <w:t xml:space="preserve"> (TABELA IV).</w:t>
      </w:r>
    </w:p>
    <w:p w:rsidR="00322DA2" w:rsidRPr="00375AB3" w:rsidRDefault="00322DA2" w:rsidP="00E10E44">
      <w:pPr>
        <w:jc w:val="both"/>
      </w:pPr>
    </w:p>
    <w:p w:rsidR="001D0F66" w:rsidRPr="00375AB3" w:rsidRDefault="00130D1C" w:rsidP="00E10E44">
      <w:pPr>
        <w:pStyle w:val="Ttulo3"/>
        <w:spacing w:before="0"/>
      </w:pPr>
      <w:bookmarkStart w:id="152" w:name="_Toc113784394"/>
      <w:bookmarkStart w:id="153" w:name="_Toc113788203"/>
      <w:bookmarkStart w:id="154" w:name="_Toc113788629"/>
      <w:bookmarkStart w:id="155" w:name="_Toc113957423"/>
      <w:bookmarkStart w:id="156" w:name="_Toc114019802"/>
      <w:bookmarkStart w:id="157" w:name="_Toc147113212"/>
      <w:bookmarkStart w:id="158" w:name="_Toc147113422"/>
      <w:bookmarkStart w:id="159" w:name="_Toc147381136"/>
      <w:bookmarkStart w:id="160" w:name="_Toc148274266"/>
      <w:bookmarkStart w:id="161" w:name="_Toc148279766"/>
      <w:bookmarkStart w:id="162" w:name="_Toc258077344"/>
      <w:bookmarkStart w:id="163" w:name="_Toc264140798"/>
      <w:bookmarkStart w:id="164" w:name="_Toc264227634"/>
      <w:bookmarkStart w:id="165" w:name="_Toc264230459"/>
      <w:bookmarkStart w:id="166" w:name="_Toc265517984"/>
      <w:bookmarkStart w:id="167" w:name="_Toc328575191"/>
      <w:r>
        <w:t>8.4</w:t>
      </w:r>
      <w:r w:rsidR="001D0F66" w:rsidRPr="00375AB3">
        <w:t>.5</w:t>
      </w:r>
      <w:r w:rsidR="001D0F66" w:rsidRPr="00375AB3">
        <w:tab/>
        <w:t>Transporte</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001D0F66" w:rsidRPr="00375AB3">
        <w:t xml:space="preserve"> </w:t>
      </w:r>
    </w:p>
    <w:p w:rsidR="001D0F66" w:rsidRPr="00375AB3" w:rsidRDefault="001D0F66" w:rsidP="00E10E44">
      <w:pPr>
        <w:jc w:val="both"/>
      </w:pPr>
    </w:p>
    <w:p w:rsidR="001D0F66" w:rsidRDefault="001D0F66" w:rsidP="00E10E44">
      <w:pPr>
        <w:jc w:val="both"/>
      </w:pPr>
      <w:r w:rsidRPr="00375AB3">
        <w:t xml:space="preserve">O transporte até os postos de venda de terceiros será realizado por </w:t>
      </w:r>
      <w:r w:rsidRPr="00C43C41">
        <w:t>caminhão próprio</w:t>
      </w:r>
      <w:r w:rsidRPr="00375AB3">
        <w:t xml:space="preserve">, com capacidade de </w:t>
      </w:r>
      <w:r>
        <w:t>06 toneladas, com maiores detalhes especificados na TABELA IV</w:t>
      </w:r>
      <w:r w:rsidRPr="00375AB3">
        <w:t>. Eventualmente serão utilizados veículos transportadores de propriedade dos clientes.</w:t>
      </w:r>
    </w:p>
    <w:p w:rsidR="002D13DC" w:rsidRPr="00375AB3" w:rsidRDefault="002D13DC" w:rsidP="00E10E44">
      <w:pPr>
        <w:jc w:val="both"/>
      </w:pPr>
    </w:p>
    <w:p w:rsidR="001D0F66" w:rsidRDefault="00130D1C" w:rsidP="002D13DC">
      <w:pPr>
        <w:pStyle w:val="Ttulo2"/>
      </w:pPr>
      <w:bookmarkStart w:id="168" w:name="_Toc265517985"/>
      <w:bookmarkStart w:id="169" w:name="_Toc328575192"/>
      <w:r>
        <w:t>8.5</w:t>
      </w:r>
      <w:r w:rsidR="001D0F66">
        <w:tab/>
        <w:t>Estéril / Rejeitos</w:t>
      </w:r>
      <w:bookmarkEnd w:id="168"/>
      <w:bookmarkEnd w:id="169"/>
    </w:p>
    <w:p w:rsidR="001D0F66" w:rsidRDefault="001D0F66" w:rsidP="00E10E44"/>
    <w:p w:rsidR="001D0F66" w:rsidRPr="00653B0D" w:rsidRDefault="001D0F66" w:rsidP="00E10E44">
      <w:pPr>
        <w:jc w:val="both"/>
      </w:pPr>
      <w:r w:rsidRPr="00653B0D">
        <w:t>Está sendo considerado como estéril / rejeito o material grosso (pedregulho, cascalho, etc.) que são dragados junto com a polpa.</w:t>
      </w:r>
    </w:p>
    <w:p w:rsidR="001D0F66" w:rsidRPr="00653B0D" w:rsidRDefault="001D0F66" w:rsidP="00E10E44">
      <w:pPr>
        <w:jc w:val="both"/>
      </w:pPr>
    </w:p>
    <w:p w:rsidR="001D0F66" w:rsidRPr="00653B0D" w:rsidRDefault="001D0F66" w:rsidP="00E10E44">
      <w:pPr>
        <w:jc w:val="both"/>
      </w:pPr>
      <w:r w:rsidRPr="00653B0D">
        <w:t>Estima-se que esse material represente 0.1% da polpa dragada, dando um volume anual de 25 toneladas, que será utilizado para manutenção das vias de acesso, ao longo do ano.</w:t>
      </w:r>
    </w:p>
    <w:p w:rsidR="001D0F66" w:rsidRPr="00653B0D" w:rsidRDefault="001D0F66" w:rsidP="00E10E44">
      <w:pPr>
        <w:jc w:val="both"/>
      </w:pPr>
    </w:p>
    <w:p w:rsidR="001D0F66" w:rsidRPr="00653B0D" w:rsidRDefault="001D0F66" w:rsidP="00E10E44">
      <w:pPr>
        <w:jc w:val="both"/>
      </w:pPr>
      <w:r w:rsidRPr="00653B0D">
        <w:t xml:space="preserve">A maior parte do material indesejável, normalmente dragado e retirado do leito do córrego Paraíso, é resíduo sólido (lixo mesmo) inadvertidamente lançado nas águas da drenagem, completando os 2% da polpa, cuja operação de retirada representa impacto positivo da atividade de dragagem em leito de drenagem, principalmente nas áreas urbanizadas.   </w:t>
      </w:r>
    </w:p>
    <w:p w:rsidR="002D13DC" w:rsidRDefault="002D13DC" w:rsidP="002D13DC">
      <w:pPr>
        <w:pStyle w:val="Ttulo2"/>
      </w:pPr>
      <w:bookmarkStart w:id="170" w:name="_Toc265517986"/>
      <w:bookmarkStart w:id="171" w:name="_Toc297038911"/>
      <w:bookmarkStart w:id="172" w:name="_Toc302746888"/>
      <w:bookmarkEnd w:id="61"/>
      <w:bookmarkEnd w:id="62"/>
      <w:bookmarkEnd w:id="63"/>
      <w:bookmarkEnd w:id="64"/>
      <w:bookmarkEnd w:id="65"/>
    </w:p>
    <w:p w:rsidR="001D0F66" w:rsidRDefault="00130D1C" w:rsidP="002D13DC">
      <w:pPr>
        <w:pStyle w:val="Ttulo2"/>
      </w:pPr>
      <w:bookmarkStart w:id="173" w:name="_Toc328575193"/>
      <w:r>
        <w:t>8.6</w:t>
      </w:r>
      <w:r w:rsidR="001D0F66">
        <w:tab/>
        <w:t>Fluxograma</w:t>
      </w:r>
      <w:bookmarkEnd w:id="170"/>
      <w:bookmarkEnd w:id="173"/>
    </w:p>
    <w:p w:rsidR="002D13DC" w:rsidRPr="002D13DC" w:rsidRDefault="002D13DC" w:rsidP="002D13DC"/>
    <w:p w:rsidR="001D0F66" w:rsidRPr="0022724D" w:rsidRDefault="001D0F66" w:rsidP="00E10E44">
      <w:pPr>
        <w:jc w:val="both"/>
        <w:rPr>
          <w:iCs/>
        </w:rPr>
      </w:pPr>
      <w:bookmarkStart w:id="174" w:name="_Toc264140800"/>
      <w:r w:rsidRPr="00653B0D">
        <w:rPr>
          <w:rStyle w:val="nfase"/>
          <w:i w:val="0"/>
        </w:rPr>
        <w:t>Na FIGURA I a seguir é apresentado o fluxograma das operações que ilustram as diversas etapas do sequenciamento da lavra até a comercialização do minério.</w:t>
      </w:r>
      <w:bookmarkEnd w:id="174"/>
    </w:p>
    <w:p w:rsidR="001D0F66" w:rsidRDefault="006A7C05" w:rsidP="00E10E44">
      <w:pPr>
        <w:jc w:val="both"/>
      </w:pPr>
      <w:r>
        <w:pict>
          <v:group id="_x0000_s1026" editas="canvas" style="width:487.35pt;height:316.65pt;mso-position-horizontal-relative:char;mso-position-vertical-relative:line" coordorigin="1701,1479" coordsize="9747,633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1479;width:9747;height:633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28" type="#_x0000_t202" style="position:absolute;left:8818;top:1742;width:2135;height:654">
              <v:textbox style="mso-next-textbox:#_x0000_s1028" inset=".5mm,.3mm,.5mm,.3mm">
                <w:txbxContent>
                  <w:p w:rsidR="005C6325" w:rsidRPr="005C126E" w:rsidRDefault="005C6325" w:rsidP="001D0F66">
                    <w:pPr>
                      <w:jc w:val="center"/>
                      <w:rPr>
                        <w:i/>
                        <w:lang w:val="en-US"/>
                      </w:rPr>
                    </w:pPr>
                    <w:r w:rsidRPr="005C126E">
                      <w:rPr>
                        <w:i/>
                        <w:lang w:val="en-US"/>
                      </w:rPr>
                      <w:t>draga</w:t>
                    </w:r>
                  </w:p>
                  <w:p w:rsidR="005C6325" w:rsidRPr="005C126E" w:rsidRDefault="005C6325" w:rsidP="001D0F66">
                    <w:pPr>
                      <w:jc w:val="center"/>
                      <w:rPr>
                        <w:i/>
                        <w:lang w:val="en-US"/>
                      </w:rPr>
                    </w:pPr>
                    <w:r w:rsidRPr="005C126E">
                      <w:rPr>
                        <w:i/>
                        <w:lang w:val="en-US"/>
                      </w:rPr>
                      <w:t>(</w:t>
                    </w:r>
                    <w:r>
                      <w:rPr>
                        <w:i/>
                        <w:lang w:val="en-US"/>
                      </w:rPr>
                      <w:t>b</w:t>
                    </w:r>
                    <w:r w:rsidRPr="005C126E">
                      <w:rPr>
                        <w:i/>
                        <w:lang w:val="en-US"/>
                      </w:rPr>
                      <w:t xml:space="preserve">omba de </w:t>
                    </w:r>
                    <w:r>
                      <w:rPr>
                        <w:i/>
                        <w:lang w:val="en-US"/>
                      </w:rPr>
                      <w:t>s</w:t>
                    </w:r>
                    <w:r w:rsidRPr="005C126E">
                      <w:rPr>
                        <w:i/>
                        <w:lang w:val="en-US"/>
                      </w:rPr>
                      <w:t>ucção)</w:t>
                    </w:r>
                  </w:p>
                </w:txbxContent>
              </v:textbox>
            </v:shape>
            <v:rect id="_x0000_s1029" style="position:absolute;left:8703;top:4956;width:2177;height:389">
              <v:textbox style="mso-next-textbox:#_x0000_s1029" inset=".5mm,.3mm,.5mm,.3mm">
                <w:txbxContent>
                  <w:p w:rsidR="005C6325" w:rsidRPr="002400EB" w:rsidRDefault="005C6325" w:rsidP="005C6325">
                    <w:pPr>
                      <w:jc w:val="center"/>
                      <w:rPr>
                        <w:i/>
                        <w:lang w:val="en-US"/>
                      </w:rPr>
                    </w:pPr>
                    <w:r>
                      <w:rPr>
                        <w:i/>
                        <w:lang w:val="en-US"/>
                      </w:rPr>
                      <w:t>retro-escavadeira</w:t>
                    </w:r>
                  </w:p>
                  <w:p w:rsidR="005C6325" w:rsidRDefault="005C6325" w:rsidP="005C6325">
                    <w:pPr>
                      <w:jc w:val="center"/>
                      <w:rPr>
                        <w:lang w:val="en-US"/>
                      </w:rPr>
                    </w:pPr>
                  </w:p>
                  <w:p w:rsidR="005C6325" w:rsidRPr="005D7238" w:rsidRDefault="005C6325" w:rsidP="005C6325">
                    <w:pPr>
                      <w:jc w:val="center"/>
                      <w:rPr>
                        <w:lang w:val="en-US"/>
                      </w:rPr>
                    </w:pP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6800;top:2492;width:75;height:451">
              <v:textbox style="layout-flow:vertical-ideographic"/>
            </v:shape>
            <v:shape id="_x0000_s1031" type="#_x0000_t202" style="position:absolute;left:8834;top:2566;width:1763;height:360">
              <v:textbox style="mso-next-textbox:#_x0000_s1031" inset=".5mm,.3mm,.5mm,.3mm">
                <w:txbxContent>
                  <w:p w:rsidR="005C6325" w:rsidRPr="004635DC" w:rsidRDefault="005C6325" w:rsidP="00322DA2">
                    <w:pPr>
                      <w:jc w:val="center"/>
                      <w:rPr>
                        <w:lang w:val="en-US"/>
                      </w:rPr>
                    </w:pPr>
                    <w:r>
                      <w:rPr>
                        <w:i/>
                        <w:lang w:val="en-US"/>
                      </w:rPr>
                      <w:t>t</w:t>
                    </w:r>
                    <w:r w:rsidRPr="002400EB">
                      <w:rPr>
                        <w:i/>
                        <w:lang w:val="en-US"/>
                      </w:rPr>
                      <w:t>ubulação</w:t>
                    </w:r>
                  </w:p>
                </w:txbxContent>
              </v:textbox>
            </v:shape>
            <v:shape id="_x0000_s1032" type="#_x0000_t67" style="position:absolute;left:6755;top:3545;width:111;height:343">
              <v:textbox style="layout-flow:vertical-ideographic"/>
            </v:shape>
            <v:roundrect id="_x0000_s1033" style="position:absolute;left:5683;top:3051;width:2247;height:411" arcsize="10923f">
              <v:textbox style="mso-next-textbox:#_x0000_s1033">
                <w:txbxContent>
                  <w:p w:rsidR="005C6325" w:rsidRPr="004D0443" w:rsidRDefault="005C6325" w:rsidP="001D0F66">
                    <w:pPr>
                      <w:rPr>
                        <w:lang w:val="en-US"/>
                      </w:rPr>
                    </w:pPr>
                    <w:r>
                      <w:rPr>
                        <w:lang w:val="en-US"/>
                      </w:rPr>
                      <w:t>PENEIRAMENTO</w:t>
                    </w:r>
                  </w:p>
                </w:txbxContent>
              </v:textbox>
            </v:roundrect>
            <v:shape id="_x0000_s1034" type="#_x0000_t67" style="position:absolute;left:6755;top:4499;width:81;height:396">
              <v:textbox style="layout-flow:vertical-ideographic"/>
            </v:shape>
            <v:roundrect id="_x0000_s1035" style="position:absolute;left:5586;top:4956;width:2404;height:459" arcsize="10923f">
              <v:textbox style="mso-next-textbox:#_x0000_s1035">
                <w:txbxContent>
                  <w:p w:rsidR="005C6325" w:rsidRPr="001F648E" w:rsidRDefault="005C6325" w:rsidP="001D0F66">
                    <w:pPr>
                      <w:rPr>
                        <w:lang w:val="en-US"/>
                      </w:rPr>
                    </w:pPr>
                    <w:r>
                      <w:rPr>
                        <w:lang w:val="en-US"/>
                      </w:rPr>
                      <w:t>CARREGAMENTO</w:t>
                    </w:r>
                  </w:p>
                </w:txbxContent>
              </v:textbox>
            </v:roundrect>
            <v:roundrect id="_x0000_s1036" style="position:absolute;left:5526;top:3940;width:2593;height:502" arcsize="10923f">
              <v:textbox style="mso-next-textbox:#_x0000_s1036">
                <w:txbxContent>
                  <w:p w:rsidR="005C6325" w:rsidRPr="001F648E" w:rsidRDefault="005C6325" w:rsidP="001D0F66">
                    <w:pPr>
                      <w:rPr>
                        <w:lang w:val="en-US"/>
                      </w:rPr>
                    </w:pPr>
                    <w:r>
                      <w:rPr>
                        <w:lang w:val="en-US"/>
                      </w:rPr>
                      <w:t>ARMAZENAMENTO</w:t>
                    </w:r>
                  </w:p>
                </w:txbxContent>
              </v:textbox>
            </v:roundrect>
            <v:shape id="_x0000_s1037" type="#_x0000_t67" style="position:absolute;left:6730;top:5473;width:125;height:338">
              <v:textbox style="layout-flow:vertical-ideographic"/>
            </v:shape>
            <v:roundrect id="_x0000_s1038" style="position:absolute;left:5803;top:5860;width:1944;height:413" arcsize="10923f">
              <v:textbox style="mso-next-textbox:#_x0000_s1038">
                <w:txbxContent>
                  <w:p w:rsidR="005C6325" w:rsidRPr="002400EB" w:rsidRDefault="005C6325" w:rsidP="001D0F66">
                    <w:pPr>
                      <w:rPr>
                        <w:lang w:val="en-US"/>
                      </w:rPr>
                    </w:pPr>
                    <w:r>
                      <w:rPr>
                        <w:lang w:val="en-US"/>
                      </w:rPr>
                      <w:t>TRANSPORTE</w:t>
                    </w:r>
                  </w:p>
                </w:txbxContent>
              </v:textbox>
            </v:roundrect>
            <v:rect id="_x0000_s1039" style="position:absolute;left:8698;top:5806;width:1259;height:437">
              <v:textbox style="mso-next-textbox:#_x0000_s1039">
                <w:txbxContent>
                  <w:p w:rsidR="005C6325" w:rsidRPr="002400EB" w:rsidRDefault="005C6325" w:rsidP="001D0F66">
                    <w:pPr>
                      <w:rPr>
                        <w:lang w:val="en-US"/>
                      </w:rPr>
                    </w:pPr>
                    <w:r w:rsidRPr="002400EB">
                      <w:rPr>
                        <w:i/>
                        <w:lang w:val="en-US"/>
                      </w:rPr>
                      <w:t>caminhã</w:t>
                    </w:r>
                    <w:r>
                      <w:rPr>
                        <w:i/>
                        <w:lang w:val="en-US"/>
                      </w:rPr>
                      <w:t>ooo</w:t>
                    </w:r>
                    <w:r w:rsidRPr="002400EB">
                      <w:rPr>
                        <w:i/>
                        <w:lang w:val="en-US"/>
                      </w:rPr>
                      <w:t>o</w:t>
                    </w:r>
                  </w:p>
                </w:txbxContent>
              </v:textbox>
            </v:rect>
            <v:roundrect id="_x0000_s1040" style="position:absolute;left:5928;top:1880;width:1759;height:490" arcsize="10923f">
              <v:textbox style="mso-next-textbox:#_x0000_s1040">
                <w:txbxContent>
                  <w:p w:rsidR="005C6325" w:rsidRPr="002400EB" w:rsidRDefault="005C6325" w:rsidP="001D0F66">
                    <w:pPr>
                      <w:rPr>
                        <w:lang w:val="en-US"/>
                      </w:rPr>
                    </w:pPr>
                    <w:r>
                      <w:rPr>
                        <w:lang w:val="en-US"/>
                      </w:rPr>
                      <w:t>DRAGAGEM</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1" type="#_x0000_t13" style="position:absolute;left:8005;top:2033;width:513;height:70"/>
            <v:rect id="_x0000_s1042" style="position:absolute;left:1811;top:7330;width:9544;height:400">
              <v:textbox style="mso-next-textbox:#_x0000_s1042" inset=".5mm,.3mm,.5mm,.3mm">
                <w:txbxContent>
                  <w:p w:rsidR="005C6325" w:rsidRPr="00CC25B4" w:rsidRDefault="005C6325" w:rsidP="001D0F66">
                    <w:pPr>
                      <w:jc w:val="center"/>
                    </w:pPr>
                    <w:r w:rsidRPr="00CC25B4">
                      <w:t>FIGURA</w:t>
                    </w:r>
                    <w:r>
                      <w:t xml:space="preserve"> I </w:t>
                    </w:r>
                    <w:r w:rsidRPr="00CC25B4">
                      <w:t>-</w:t>
                    </w:r>
                    <w:r>
                      <w:t xml:space="preserve"> </w:t>
                    </w:r>
                    <w:r w:rsidRPr="00CC25B4">
                      <w:t xml:space="preserve">Fluxograma das operações </w:t>
                    </w:r>
                    <w:r>
                      <w:t xml:space="preserve">envolvidas na extração e comercialização </w:t>
                    </w:r>
                    <w:r w:rsidRPr="00CC25B4">
                      <w:t>d</w:t>
                    </w:r>
                    <w:r>
                      <w:t>a</w:t>
                    </w:r>
                    <w:r w:rsidRPr="00CC25B4">
                      <w:t xml:space="preserve"> </w:t>
                    </w:r>
                    <w:r>
                      <w:t>areia</w:t>
                    </w:r>
                  </w:p>
                </w:txbxContent>
              </v:textbox>
            </v:rect>
            <v:shape id="_x0000_s1043" type="#_x0000_t67" style="position:absolute;left:6740;top:6333;width:100;height:342">
              <v:textbox style="layout-flow:vertical-ideographic"/>
            </v:shape>
            <v:roundrect id="_x0000_s1044" style="position:absolute;left:5861;top:6708;width:1824;height:413" arcsize="10923f">
              <v:textbox style="mso-next-textbox:#_x0000_s1044">
                <w:txbxContent>
                  <w:p w:rsidR="005C6325" w:rsidRPr="002400EB" w:rsidRDefault="005C6325" w:rsidP="001D0F66">
                    <w:pPr>
                      <w:jc w:val="center"/>
                      <w:rPr>
                        <w:lang w:val="en-US"/>
                      </w:rPr>
                    </w:pPr>
                    <w:r>
                      <w:rPr>
                        <w:lang w:val="en-US"/>
                      </w:rPr>
                      <w:t>CONSUMO</w:t>
                    </w:r>
                  </w:p>
                </w:txbxContent>
              </v:textbox>
            </v:roundrect>
            <v:rect id="_x0000_s1045" style="position:absolute;left:8608;top:3081;width:1814;height:385">
              <v:textbox style="mso-next-textbox:#_x0000_s1045" inset=".5mm,.3mm,.5mm,.3mm">
                <w:txbxContent>
                  <w:p w:rsidR="005C6325" w:rsidRPr="00322DA2" w:rsidRDefault="005C6325" w:rsidP="00322DA2">
                    <w:pPr>
                      <w:jc w:val="center"/>
                      <w:rPr>
                        <w:i/>
                        <w:lang w:val="en-US"/>
                      </w:rPr>
                    </w:pPr>
                    <w:r>
                      <w:rPr>
                        <w:i/>
                        <w:lang w:val="en-US"/>
                      </w:rPr>
                      <w:t>peneira</w:t>
                    </w:r>
                  </w:p>
                  <w:p w:rsidR="005C6325" w:rsidRPr="005D7238" w:rsidRDefault="005C6325" w:rsidP="00322DA2">
                    <w:pPr>
                      <w:jc w:val="center"/>
                      <w:rPr>
                        <w:lang w:val="en-US"/>
                      </w:rPr>
                    </w:pPr>
                  </w:p>
                </w:txbxContent>
              </v:textbox>
            </v:rect>
            <v:shape id="_x0000_s1046" type="#_x0000_t13" style="position:absolute;left:8096;top:5127;width:513;height:69"/>
            <v:shape id="_x0000_s1047" type="#_x0000_t13" style="position:absolute;left:7991;top:6018;width:513;height:71"/>
            <v:shape id="_x0000_s1048" type="#_x0000_t13" style="position:absolute;left:8005;top:3255;width:513;height:70"/>
            <v:oval id="_x0000_s1049" style="position:absolute;left:2184;top:6646;width:3134;height:535">
              <v:textbox style="mso-next-textbox:#_x0000_s1049">
                <w:txbxContent>
                  <w:p w:rsidR="005C6325" w:rsidRPr="002D00BE" w:rsidRDefault="005C6325" w:rsidP="001D0F66">
                    <w:pPr>
                      <w:rPr>
                        <w:i/>
                      </w:rPr>
                    </w:pPr>
                    <w:r>
                      <w:rPr>
                        <w:i/>
                      </w:rPr>
                      <w:t>Intermediário/Final</w:t>
                    </w:r>
                  </w:p>
                </w:txbxContent>
              </v:textbox>
            </v:oval>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50" type="#_x0000_t66" style="position:absolute;left:4810;top:4162;width:580;height:81"/>
            <v:oval id="_x0000_s1051" style="position:absolute;left:3071;top:3958;width:1623;height:484">
              <v:textbox style="mso-next-textbox:#_x0000_s1051">
                <w:txbxContent>
                  <w:p w:rsidR="005C6325" w:rsidRPr="00693DFD" w:rsidRDefault="005C6325" w:rsidP="001D0F66">
                    <w:pPr>
                      <w:jc w:val="center"/>
                      <w:rPr>
                        <w:sz w:val="16"/>
                        <w:szCs w:val="16"/>
                      </w:rPr>
                    </w:pPr>
                    <w:r>
                      <w:rPr>
                        <w:sz w:val="16"/>
                        <w:szCs w:val="16"/>
                      </w:rPr>
                      <w:t>Pilha de areia</w:t>
                    </w:r>
                  </w:p>
                </w:txbxContent>
              </v:textbox>
            </v:oval>
            <v:shape id="_x0000_s1052" type="#_x0000_t66" style="position:absolute;left:5318;top:6878;width:455;height:81"/>
            <w10:anchorlock/>
          </v:group>
        </w:pict>
      </w:r>
    </w:p>
    <w:p w:rsidR="001D0F66" w:rsidRDefault="001D0F66" w:rsidP="00E10E44">
      <w:bookmarkStart w:id="175" w:name="_Toc113784395"/>
      <w:bookmarkStart w:id="176" w:name="_Toc113788204"/>
      <w:bookmarkStart w:id="177" w:name="_Toc113788630"/>
      <w:bookmarkStart w:id="178" w:name="_Toc113957424"/>
      <w:bookmarkStart w:id="179" w:name="_Toc114019803"/>
      <w:bookmarkStart w:id="180" w:name="_Toc147113213"/>
      <w:bookmarkStart w:id="181" w:name="_Toc147113423"/>
      <w:bookmarkStart w:id="182" w:name="_Toc147381137"/>
      <w:bookmarkStart w:id="183" w:name="_Toc148274267"/>
      <w:bookmarkStart w:id="184" w:name="_Toc148279767"/>
      <w:bookmarkStart w:id="185" w:name="_Toc258077345"/>
    </w:p>
    <w:p w:rsidR="00372368" w:rsidRPr="00370D29" w:rsidRDefault="00372368" w:rsidP="00E10E44"/>
    <w:p w:rsidR="001D0F66" w:rsidRPr="00375AB3" w:rsidRDefault="009A0C21" w:rsidP="00E10E44">
      <w:pPr>
        <w:pStyle w:val="Ttulo1"/>
        <w:rPr>
          <w:b/>
        </w:rPr>
      </w:pPr>
      <w:bookmarkStart w:id="186" w:name="_Toc113784404"/>
      <w:bookmarkStart w:id="187" w:name="_Toc113788214"/>
      <w:bookmarkStart w:id="188" w:name="_Toc113788640"/>
      <w:bookmarkStart w:id="189" w:name="_Toc113957434"/>
      <w:bookmarkStart w:id="190" w:name="_Toc114019813"/>
      <w:bookmarkStart w:id="191" w:name="_Toc147113214"/>
      <w:bookmarkStart w:id="192" w:name="_Toc147113424"/>
      <w:bookmarkStart w:id="193" w:name="_Toc147381138"/>
      <w:bookmarkStart w:id="194" w:name="_Toc148274268"/>
      <w:bookmarkStart w:id="195" w:name="_Toc148279768"/>
      <w:bookmarkStart w:id="196" w:name="_Toc258077346"/>
      <w:bookmarkStart w:id="197" w:name="_Toc264140801"/>
      <w:bookmarkStart w:id="198" w:name="_Toc264227636"/>
      <w:bookmarkStart w:id="199" w:name="_Toc264230461"/>
      <w:bookmarkStart w:id="200" w:name="_Toc265517987"/>
      <w:bookmarkStart w:id="201" w:name="_Toc328575194"/>
      <w:bookmarkEnd w:id="175"/>
      <w:bookmarkEnd w:id="176"/>
      <w:bookmarkEnd w:id="177"/>
      <w:bookmarkEnd w:id="178"/>
      <w:bookmarkEnd w:id="179"/>
      <w:bookmarkEnd w:id="180"/>
      <w:bookmarkEnd w:id="181"/>
      <w:bookmarkEnd w:id="182"/>
      <w:bookmarkEnd w:id="183"/>
      <w:bookmarkEnd w:id="184"/>
      <w:bookmarkEnd w:id="185"/>
      <w:r>
        <w:rPr>
          <w:b/>
        </w:rPr>
        <w:t>9</w:t>
      </w:r>
      <w:r w:rsidR="001D0F66" w:rsidRPr="00375AB3">
        <w:rPr>
          <w:b/>
        </w:rPr>
        <w:tab/>
        <w:t>PARÂMETROS DE LAVRA COMPLEMENTARES</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1D0F66" w:rsidRDefault="001D0F66" w:rsidP="00E10E44">
      <w:pPr>
        <w:jc w:val="both"/>
      </w:pPr>
    </w:p>
    <w:p w:rsidR="001D0F66" w:rsidRDefault="009A0C21" w:rsidP="002D13DC">
      <w:pPr>
        <w:pStyle w:val="Ttulo2"/>
      </w:pPr>
      <w:bookmarkStart w:id="202" w:name="_Toc265143947"/>
      <w:bookmarkStart w:id="203" w:name="_Toc265517988"/>
      <w:bookmarkStart w:id="204" w:name="_Toc328575195"/>
      <w:r>
        <w:t>9</w:t>
      </w:r>
      <w:r w:rsidR="001D0F66">
        <w:t>.1</w:t>
      </w:r>
      <w:r w:rsidR="001D0F66">
        <w:tab/>
        <w:t>Módulo I de Lavra</w:t>
      </w:r>
      <w:bookmarkEnd w:id="202"/>
      <w:bookmarkEnd w:id="203"/>
      <w:bookmarkEnd w:id="204"/>
    </w:p>
    <w:p w:rsidR="002D13DC" w:rsidRPr="002D13DC" w:rsidRDefault="002D13DC" w:rsidP="002D13DC"/>
    <w:p w:rsidR="001D0F66" w:rsidRPr="00A91B90" w:rsidRDefault="001D0F66" w:rsidP="00E10E44">
      <w:pPr>
        <w:jc w:val="both"/>
      </w:pPr>
      <w:r w:rsidRPr="00A91B90">
        <w:t xml:space="preserve">Conforme pode-se observar nas Plantas de Detalhe, está sendo reservada uma área de </w:t>
      </w:r>
      <w:r w:rsidR="00A91B90">
        <w:rPr>
          <w:b/>
        </w:rPr>
        <w:t>5,17</w:t>
      </w:r>
      <w:r w:rsidRPr="00A91B90">
        <w:rPr>
          <w:b/>
        </w:rPr>
        <w:t xml:space="preserve"> hectares</w:t>
      </w:r>
      <w:r w:rsidRPr="00A91B90">
        <w:t xml:space="preserve"> para implantação do Módulo I de Lavra, que, seguramente, será suficiente para extração de areia nos primeiros 9 anos de operação, portanto ao longo de vigência de 3 períodos de Licença de Operação a ser emitida pela CETESB (a primeira + 2 renovações).</w:t>
      </w:r>
    </w:p>
    <w:p w:rsidR="001D0F66" w:rsidRPr="00A91B90" w:rsidRDefault="001D0F66" w:rsidP="00E10E44">
      <w:pPr>
        <w:jc w:val="both"/>
      </w:pPr>
    </w:p>
    <w:p w:rsidR="001D0F66" w:rsidRPr="00A91B90" w:rsidRDefault="001D0F66" w:rsidP="00E10E44">
      <w:pPr>
        <w:jc w:val="both"/>
      </w:pPr>
      <w:r w:rsidRPr="00A91B90">
        <w:t>Havendo necessidade, no futuro, poderão ser implantados outros módulos de lavra, ao longo do córrego Paraíso, sempre dentro da poligonal concedida.</w:t>
      </w:r>
    </w:p>
    <w:p w:rsidR="001D0F66" w:rsidRPr="00375AB3" w:rsidRDefault="001D0F66" w:rsidP="00E10E44">
      <w:pPr>
        <w:jc w:val="both"/>
      </w:pPr>
    </w:p>
    <w:p w:rsidR="001D0F66" w:rsidRPr="00375AB3" w:rsidRDefault="009A0C21" w:rsidP="002D13DC">
      <w:pPr>
        <w:pStyle w:val="Ttulo2"/>
      </w:pPr>
      <w:bookmarkStart w:id="205" w:name="_Toc113788215"/>
      <w:bookmarkStart w:id="206" w:name="_Toc113788641"/>
      <w:bookmarkStart w:id="207" w:name="_Toc113957435"/>
      <w:bookmarkStart w:id="208" w:name="_Toc114019814"/>
      <w:bookmarkStart w:id="209" w:name="_Toc147113215"/>
      <w:bookmarkStart w:id="210" w:name="_Toc147113425"/>
      <w:bookmarkStart w:id="211" w:name="_Toc147381139"/>
      <w:bookmarkStart w:id="212" w:name="_Toc148274269"/>
      <w:bookmarkStart w:id="213" w:name="_Toc148279769"/>
      <w:bookmarkStart w:id="214" w:name="_Toc258077347"/>
      <w:bookmarkStart w:id="215" w:name="_Toc264140802"/>
      <w:bookmarkStart w:id="216" w:name="_Toc264227637"/>
      <w:bookmarkStart w:id="217" w:name="_Toc264230462"/>
      <w:bookmarkStart w:id="218" w:name="_Toc265517989"/>
      <w:bookmarkStart w:id="219" w:name="_Toc328575196"/>
      <w:r>
        <w:t>9</w:t>
      </w:r>
      <w:r w:rsidR="001D0F66" w:rsidRPr="00375AB3">
        <w:t>.</w:t>
      </w:r>
      <w:r w:rsidR="001D0F66">
        <w:t>2</w:t>
      </w:r>
      <w:r w:rsidR="001D0F66" w:rsidRPr="00375AB3">
        <w:tab/>
        <w:t>Infra-Estrutura</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1D0F66" w:rsidRPr="00375AB3" w:rsidRDefault="001D0F66" w:rsidP="00E10E44">
      <w:pPr>
        <w:jc w:val="both"/>
      </w:pPr>
    </w:p>
    <w:p w:rsidR="001D0F66" w:rsidRPr="00375AB3" w:rsidRDefault="001D0F66" w:rsidP="00E10E44">
      <w:pPr>
        <w:jc w:val="both"/>
      </w:pPr>
      <w:r w:rsidRPr="00375AB3">
        <w:t>O acesso à área é realizado por estradas em ótimas condições de tráfego.</w:t>
      </w:r>
    </w:p>
    <w:p w:rsidR="001D0F66" w:rsidRPr="00375AB3" w:rsidRDefault="001D0F66" w:rsidP="00E10E44">
      <w:pPr>
        <w:jc w:val="both"/>
      </w:pPr>
    </w:p>
    <w:p w:rsidR="001D0F66" w:rsidRPr="00375AB3" w:rsidRDefault="001D0F66" w:rsidP="00E10E44">
      <w:pPr>
        <w:jc w:val="both"/>
      </w:pPr>
      <w:r w:rsidRPr="00375AB3">
        <w:t>Os serviços de manutenção rotineira das máquinas e equipamentos serão realizados por terceiros, cujas oficinas se localizam fora da área do empreendimento. Na área da jazida ocorrerá apenas o abastecimento de máquinas e motores, utilizando-se tambor de óleo diesel, com capacidade de 200 litros</w:t>
      </w:r>
      <w:r>
        <w:t>, armazenado em posição vertical</w:t>
      </w:r>
      <w:r w:rsidRPr="00375AB3">
        <w:t>.</w:t>
      </w:r>
    </w:p>
    <w:p w:rsidR="001D0F66" w:rsidRPr="00375AB3" w:rsidRDefault="001D0F66" w:rsidP="00E10E44">
      <w:pPr>
        <w:jc w:val="both"/>
      </w:pPr>
    </w:p>
    <w:p w:rsidR="001D0F66" w:rsidRDefault="001D0F66" w:rsidP="00E10E44">
      <w:pPr>
        <w:jc w:val="both"/>
      </w:pPr>
      <w:r w:rsidRPr="00375AB3">
        <w:t xml:space="preserve">O empreendimento utilizará, como área de apoio, construções de alvenaria já existentes no </w:t>
      </w:r>
      <w:r>
        <w:t>Sítio dos Toledos</w:t>
      </w:r>
      <w:r w:rsidRPr="00375AB3">
        <w:t xml:space="preserve">. Aí funcionarão o escritório, a oficina, as instalações sanitárias e um pequeno almoxarifado. </w:t>
      </w:r>
    </w:p>
    <w:p w:rsidR="002D13DC" w:rsidRPr="00375AB3" w:rsidRDefault="002D13DC" w:rsidP="00E10E44">
      <w:pPr>
        <w:jc w:val="both"/>
      </w:pPr>
    </w:p>
    <w:p w:rsidR="001D0F66" w:rsidRPr="00375AB3" w:rsidRDefault="009A0C21" w:rsidP="002D13DC">
      <w:pPr>
        <w:pStyle w:val="Ttulo2"/>
      </w:pPr>
      <w:bookmarkStart w:id="220" w:name="_Toc113784408"/>
      <w:bookmarkStart w:id="221" w:name="_Toc113788219"/>
      <w:bookmarkStart w:id="222" w:name="_Toc113788645"/>
      <w:bookmarkStart w:id="223" w:name="_Toc113957439"/>
      <w:bookmarkStart w:id="224" w:name="_Toc114019818"/>
      <w:bookmarkStart w:id="225" w:name="_Toc147113219"/>
      <w:bookmarkStart w:id="226" w:name="_Toc147113429"/>
      <w:bookmarkStart w:id="227" w:name="_Toc147381143"/>
      <w:bookmarkStart w:id="228" w:name="_Toc148274273"/>
      <w:bookmarkStart w:id="229" w:name="_Toc148279773"/>
      <w:bookmarkStart w:id="230" w:name="_Toc258077351"/>
      <w:bookmarkStart w:id="231" w:name="_Toc264140806"/>
      <w:bookmarkStart w:id="232" w:name="_Toc264227641"/>
      <w:bookmarkStart w:id="233" w:name="_Toc264230466"/>
      <w:bookmarkStart w:id="234" w:name="_Toc265517991"/>
      <w:bookmarkStart w:id="235" w:name="_Toc328575197"/>
      <w:r>
        <w:t>9</w:t>
      </w:r>
      <w:r w:rsidR="001D0F66" w:rsidRPr="00375AB3">
        <w:t>.</w:t>
      </w:r>
      <w:r w:rsidR="00A7634A">
        <w:t>3</w:t>
      </w:r>
      <w:r w:rsidR="001D0F66" w:rsidRPr="00375AB3">
        <w:tab/>
        <w:t>Quadro de Pessoal</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1D0F66" w:rsidRPr="00375AB3" w:rsidRDefault="001D0F66" w:rsidP="00E10E44">
      <w:pPr>
        <w:jc w:val="both"/>
      </w:pPr>
    </w:p>
    <w:p w:rsidR="001D0F66" w:rsidRPr="00375AB3" w:rsidRDefault="001D0F66" w:rsidP="00E10E44">
      <w:pPr>
        <w:jc w:val="both"/>
      </w:pPr>
      <w:r w:rsidRPr="00375AB3">
        <w:t>Os recursos humanos a serem envolvidos com a lavra de areia exercerão as seguintes funções:</w:t>
      </w:r>
    </w:p>
    <w:p w:rsidR="001D0F66" w:rsidRPr="00375AB3" w:rsidRDefault="001D0F66" w:rsidP="00E10E44">
      <w:pPr>
        <w:jc w:val="both"/>
      </w:pPr>
    </w:p>
    <w:p w:rsidR="001D0F66" w:rsidRPr="00375AB3" w:rsidRDefault="001D0F66" w:rsidP="00E10E44">
      <w:pPr>
        <w:numPr>
          <w:ilvl w:val="0"/>
          <w:numId w:val="2"/>
        </w:numPr>
        <w:jc w:val="both"/>
      </w:pPr>
      <w:r w:rsidRPr="00375AB3">
        <w:t>01 Engenheiro de Minas (autônomo)</w:t>
      </w:r>
    </w:p>
    <w:p w:rsidR="001D0F66" w:rsidRPr="00375AB3" w:rsidRDefault="001D0F66" w:rsidP="00E10E44">
      <w:pPr>
        <w:numPr>
          <w:ilvl w:val="0"/>
          <w:numId w:val="1"/>
        </w:numPr>
        <w:jc w:val="both"/>
      </w:pPr>
      <w:r w:rsidRPr="00375AB3">
        <w:t>01 Administrativo – gerente geral</w:t>
      </w:r>
    </w:p>
    <w:p w:rsidR="001D0F66" w:rsidRPr="00375AB3" w:rsidRDefault="001D0F66" w:rsidP="00E10E44">
      <w:pPr>
        <w:numPr>
          <w:ilvl w:val="0"/>
          <w:numId w:val="1"/>
        </w:numPr>
        <w:jc w:val="both"/>
      </w:pPr>
      <w:r w:rsidRPr="00375AB3">
        <w:t>01 Operador de Máquinas</w:t>
      </w:r>
    </w:p>
    <w:p w:rsidR="001D0F66" w:rsidRPr="00375AB3" w:rsidRDefault="001D0F66" w:rsidP="00E10E44">
      <w:pPr>
        <w:numPr>
          <w:ilvl w:val="0"/>
          <w:numId w:val="1"/>
        </w:numPr>
        <w:jc w:val="both"/>
      </w:pPr>
      <w:r w:rsidRPr="00375AB3">
        <w:t>01 Motorista</w:t>
      </w:r>
    </w:p>
    <w:p w:rsidR="001D0F66" w:rsidRPr="00375AB3" w:rsidRDefault="001D0F66" w:rsidP="00E10E44">
      <w:pPr>
        <w:numPr>
          <w:ilvl w:val="0"/>
          <w:numId w:val="1"/>
        </w:numPr>
        <w:jc w:val="both"/>
      </w:pPr>
      <w:r w:rsidRPr="00375AB3">
        <w:t>01 Draguista</w:t>
      </w:r>
    </w:p>
    <w:p w:rsidR="001D0F66" w:rsidRPr="00375AB3" w:rsidRDefault="001D0F66" w:rsidP="00E10E44">
      <w:pPr>
        <w:numPr>
          <w:ilvl w:val="0"/>
          <w:numId w:val="1"/>
        </w:numPr>
        <w:jc w:val="both"/>
      </w:pPr>
      <w:r w:rsidRPr="00375AB3">
        <w:t>01 Ajudante Braçal</w:t>
      </w:r>
    </w:p>
    <w:p w:rsidR="001D0F66" w:rsidRDefault="001D0F66" w:rsidP="00E10E44">
      <w:pPr>
        <w:jc w:val="both"/>
      </w:pPr>
    </w:p>
    <w:p w:rsidR="001D0F66" w:rsidRDefault="001D0F66" w:rsidP="00E10E44">
      <w:pPr>
        <w:jc w:val="both"/>
      </w:pPr>
      <w:r>
        <w:t>Buscando a racionalidade das tarefas, o mesmo operador poderá exercer uma ou mais funções.</w:t>
      </w:r>
    </w:p>
    <w:p w:rsidR="001D0F66" w:rsidRDefault="001D0F66" w:rsidP="00E10E44">
      <w:pPr>
        <w:jc w:val="both"/>
      </w:pPr>
    </w:p>
    <w:p w:rsidR="001D0F66" w:rsidRPr="00375AB3" w:rsidRDefault="001D0F66" w:rsidP="00E10E44">
      <w:pPr>
        <w:jc w:val="both"/>
      </w:pPr>
      <w:r w:rsidRPr="00375AB3">
        <w:t xml:space="preserve">Todas as funções serão exercidas </w:t>
      </w:r>
      <w:r>
        <w:t xml:space="preserve">pelo titular </w:t>
      </w:r>
      <w:r w:rsidRPr="00375AB3">
        <w:t>e seus familiares, não havendo necessidade de contratação de mão de obra fixa.</w:t>
      </w:r>
    </w:p>
    <w:p w:rsidR="001D0F66" w:rsidRPr="00375AB3" w:rsidRDefault="001D0F66" w:rsidP="00E10E44">
      <w:pPr>
        <w:jc w:val="both"/>
      </w:pPr>
    </w:p>
    <w:p w:rsidR="001D0F66" w:rsidRDefault="001D0F66" w:rsidP="00E10E44">
      <w:pPr>
        <w:jc w:val="both"/>
      </w:pPr>
      <w:r w:rsidRPr="00375AB3">
        <w:t>O Engenheiro de Minas deverá prestar assistência técnica mensal, sendo o responsável técnico pela lavra, não tendo, porém, vínculo empregatício.</w:t>
      </w:r>
    </w:p>
    <w:p w:rsidR="002D13DC" w:rsidRPr="00375AB3" w:rsidRDefault="002D13DC" w:rsidP="00E10E44">
      <w:pPr>
        <w:jc w:val="both"/>
      </w:pPr>
    </w:p>
    <w:p w:rsidR="001D0F66" w:rsidRPr="00375AB3" w:rsidRDefault="009A0C21" w:rsidP="002D13DC">
      <w:pPr>
        <w:pStyle w:val="Ttulo2"/>
      </w:pPr>
      <w:bookmarkStart w:id="236" w:name="_Toc113784409"/>
      <w:bookmarkStart w:id="237" w:name="_Toc113788220"/>
      <w:bookmarkStart w:id="238" w:name="_Toc113788646"/>
      <w:bookmarkStart w:id="239" w:name="_Toc113957440"/>
      <w:bookmarkStart w:id="240" w:name="_Toc114019819"/>
      <w:bookmarkStart w:id="241" w:name="_Toc147113220"/>
      <w:bookmarkStart w:id="242" w:name="_Toc147113430"/>
      <w:bookmarkStart w:id="243" w:name="_Toc147381144"/>
      <w:bookmarkStart w:id="244" w:name="_Toc148274274"/>
      <w:bookmarkStart w:id="245" w:name="_Toc148279774"/>
      <w:bookmarkStart w:id="246" w:name="_Toc258077352"/>
      <w:bookmarkStart w:id="247" w:name="_Toc264140807"/>
      <w:bookmarkStart w:id="248" w:name="_Toc264227642"/>
      <w:bookmarkStart w:id="249" w:name="_Toc264230467"/>
      <w:bookmarkStart w:id="250" w:name="_Toc265517992"/>
      <w:bookmarkStart w:id="251" w:name="_Toc328575198"/>
      <w:r>
        <w:t>9</w:t>
      </w:r>
      <w:r w:rsidR="001D0F66" w:rsidRPr="00375AB3">
        <w:t>.</w:t>
      </w:r>
      <w:r w:rsidR="00A7634A">
        <w:t>4</w:t>
      </w:r>
      <w:r w:rsidR="001D0F66" w:rsidRPr="00375AB3">
        <w:tab/>
        <w:t>Regime Operacional de Trabalho na Lavra</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rsidR="001D0F66" w:rsidRPr="00375AB3" w:rsidRDefault="001D0F66" w:rsidP="00E10E44">
      <w:pPr>
        <w:jc w:val="both"/>
        <w:rPr>
          <w:b/>
        </w:rPr>
      </w:pPr>
    </w:p>
    <w:p w:rsidR="001D0F66" w:rsidRPr="00375AB3" w:rsidRDefault="001D0F66" w:rsidP="00E10E44">
      <w:bookmarkStart w:id="252" w:name="_Toc113784410"/>
      <w:r w:rsidRPr="00375AB3">
        <w:rPr>
          <w:u w:val="single"/>
        </w:rPr>
        <w:t>Turno</w:t>
      </w:r>
      <w:r w:rsidRPr="00375AB3">
        <w:t>:</w:t>
      </w:r>
      <w:r w:rsidRPr="00375AB3">
        <w:tab/>
        <w:t>Um turno de 8 horas por dia</w:t>
      </w:r>
      <w:bookmarkEnd w:id="252"/>
    </w:p>
    <w:p w:rsidR="001D0F66" w:rsidRDefault="001D0F66" w:rsidP="00E10E44">
      <w:bookmarkStart w:id="253" w:name="_Toc113784411"/>
      <w:r w:rsidRPr="00375AB3">
        <w:rPr>
          <w:u w:val="single"/>
        </w:rPr>
        <w:t>Período</w:t>
      </w:r>
      <w:r w:rsidRPr="00375AB3">
        <w:t>:  (8:00 h às 17:00 h) durante os cinco dias úteis da semana, mais 4 horas aos sábados</w:t>
      </w:r>
    </w:p>
    <w:p w:rsidR="001D0F66" w:rsidRPr="00375AB3" w:rsidRDefault="001D0F66" w:rsidP="00E10E44">
      <w:r w:rsidRPr="00BD08B4">
        <w:rPr>
          <w:u w:val="single"/>
        </w:rPr>
        <w:t>Carga Horária Semanal</w:t>
      </w:r>
      <w:r>
        <w:t xml:space="preserve"> : </w:t>
      </w:r>
      <w:r w:rsidRPr="00375AB3">
        <w:t xml:space="preserve">44 horas </w:t>
      </w:r>
      <w:bookmarkEnd w:id="253"/>
    </w:p>
    <w:p w:rsidR="001D0F66" w:rsidRPr="00375AB3" w:rsidRDefault="001D0F66" w:rsidP="00E10E44">
      <w:bookmarkStart w:id="254" w:name="_Toc113784412"/>
      <w:r w:rsidRPr="00375AB3">
        <w:rPr>
          <w:u w:val="single"/>
        </w:rPr>
        <w:t>Quantidade de Dias no Mês</w:t>
      </w:r>
      <w:r w:rsidRPr="00375AB3">
        <w:t>:</w:t>
      </w:r>
      <w:r w:rsidRPr="00375AB3">
        <w:tab/>
        <w:t>Em média 22 dias</w:t>
      </w:r>
      <w:bookmarkEnd w:id="254"/>
    </w:p>
    <w:p w:rsidR="001D0F66" w:rsidRDefault="001D0F66" w:rsidP="00E10E44">
      <w:bookmarkStart w:id="255" w:name="_Toc113784413"/>
      <w:r w:rsidRPr="00375AB3">
        <w:rPr>
          <w:u w:val="single"/>
        </w:rPr>
        <w:t>Quantidade de Dias no Ano</w:t>
      </w:r>
      <w:r w:rsidRPr="00375AB3">
        <w:t>:</w:t>
      </w:r>
      <w:r w:rsidRPr="00375AB3">
        <w:tab/>
        <w:t>Com o trabalho em 1</w:t>
      </w:r>
      <w:r>
        <w:t>2</w:t>
      </w:r>
      <w:r w:rsidRPr="00375AB3">
        <w:t xml:space="preserve"> meses no ano, chega-se a cerca de 2</w:t>
      </w:r>
      <w:r>
        <w:t>64</w:t>
      </w:r>
      <w:r w:rsidRPr="00375AB3">
        <w:t xml:space="preserve"> dias de trabalho </w:t>
      </w:r>
      <w:bookmarkEnd w:id="255"/>
      <w:r>
        <w:t>no ano, devendo-se considerar certa sazonalidade</w:t>
      </w:r>
      <w:r w:rsidRPr="00375AB3">
        <w:t>.</w:t>
      </w:r>
    </w:p>
    <w:p w:rsidR="002D13DC" w:rsidRDefault="002D13DC" w:rsidP="00E10E44"/>
    <w:p w:rsidR="001D0F66" w:rsidRDefault="009A0C21" w:rsidP="002D13DC">
      <w:pPr>
        <w:pStyle w:val="Ttulo2"/>
      </w:pPr>
      <w:bookmarkStart w:id="256" w:name="_Toc113784415"/>
      <w:bookmarkStart w:id="257" w:name="_Toc113788222"/>
      <w:bookmarkStart w:id="258" w:name="_Toc113788648"/>
      <w:bookmarkStart w:id="259" w:name="_Toc113957442"/>
      <w:bookmarkStart w:id="260" w:name="_Toc114019821"/>
      <w:bookmarkStart w:id="261" w:name="_Toc147113222"/>
      <w:bookmarkStart w:id="262" w:name="_Toc147113432"/>
      <w:bookmarkStart w:id="263" w:name="_Toc147381146"/>
      <w:bookmarkStart w:id="264" w:name="_Toc148274276"/>
      <w:bookmarkStart w:id="265" w:name="_Toc148279776"/>
      <w:bookmarkStart w:id="266" w:name="_Toc258077354"/>
      <w:bookmarkStart w:id="267" w:name="_Toc264140809"/>
      <w:bookmarkStart w:id="268" w:name="_Toc264227644"/>
      <w:bookmarkStart w:id="269" w:name="_Toc264230469"/>
      <w:bookmarkStart w:id="270" w:name="_Toc265517993"/>
      <w:bookmarkStart w:id="271" w:name="_Toc328575199"/>
      <w:r>
        <w:t>9</w:t>
      </w:r>
      <w:r w:rsidR="001D0F66" w:rsidRPr="00375AB3">
        <w:t>.</w:t>
      </w:r>
      <w:r w:rsidR="00A7634A">
        <w:t>5</w:t>
      </w:r>
      <w:r w:rsidR="001D0F66" w:rsidRPr="00375AB3">
        <w:tab/>
        <w:t>Moradias</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22724D" w:rsidRDefault="0022724D" w:rsidP="00E10E44">
      <w:pPr>
        <w:jc w:val="both"/>
      </w:pPr>
    </w:p>
    <w:p w:rsidR="001D0F66" w:rsidRPr="00375AB3" w:rsidRDefault="001D0F66" w:rsidP="00E10E44">
      <w:pPr>
        <w:jc w:val="both"/>
      </w:pPr>
      <w:r w:rsidRPr="00375AB3">
        <w:t>A mão de obra encarregada das operações de lavra será constituída pel</w:t>
      </w:r>
      <w:r>
        <w:t>o</w:t>
      </w:r>
      <w:r w:rsidRPr="00375AB3">
        <w:t xml:space="preserve"> titular e seus parentes, todos residentes nas proximidades, não havendo necessidade de construção de alojamento.</w:t>
      </w:r>
    </w:p>
    <w:p w:rsidR="001D0F66" w:rsidRDefault="001D0F66" w:rsidP="00E10E44">
      <w:pPr>
        <w:jc w:val="both"/>
        <w:rPr>
          <w:b/>
        </w:rPr>
      </w:pPr>
    </w:p>
    <w:p w:rsidR="001D0F66" w:rsidRPr="00375AB3" w:rsidRDefault="009A0C21" w:rsidP="002D13DC">
      <w:pPr>
        <w:pStyle w:val="Ttulo2"/>
      </w:pPr>
      <w:bookmarkStart w:id="272" w:name="_Toc113784417"/>
      <w:bookmarkStart w:id="273" w:name="_Toc113788224"/>
      <w:bookmarkStart w:id="274" w:name="_Toc113788650"/>
      <w:bookmarkStart w:id="275" w:name="_Toc113957444"/>
      <w:bookmarkStart w:id="276" w:name="_Toc114019823"/>
      <w:bookmarkStart w:id="277" w:name="_Toc147113224"/>
      <w:bookmarkStart w:id="278" w:name="_Toc147113434"/>
      <w:bookmarkStart w:id="279" w:name="_Toc147381148"/>
      <w:bookmarkStart w:id="280" w:name="_Toc148274278"/>
      <w:bookmarkStart w:id="281" w:name="_Toc148279778"/>
      <w:bookmarkStart w:id="282" w:name="_Toc258077356"/>
      <w:bookmarkStart w:id="283" w:name="_Toc264140811"/>
      <w:bookmarkStart w:id="284" w:name="_Toc264227646"/>
      <w:bookmarkStart w:id="285" w:name="_Toc264230471"/>
      <w:bookmarkStart w:id="286" w:name="_Toc265517994"/>
      <w:bookmarkStart w:id="287" w:name="_Toc328575200"/>
      <w:r>
        <w:lastRenderedPageBreak/>
        <w:t>9</w:t>
      </w:r>
      <w:r w:rsidR="001D0F66" w:rsidRPr="00375AB3">
        <w:t>.</w:t>
      </w:r>
      <w:r w:rsidR="00A7634A">
        <w:t>6</w:t>
      </w:r>
      <w:r w:rsidR="001D0F66" w:rsidRPr="00375AB3">
        <w:tab/>
        <w:t>Efluentes Sanitários</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1D0F66" w:rsidRPr="005B01F8" w:rsidRDefault="001D0F66" w:rsidP="00E10E44">
      <w:pPr>
        <w:jc w:val="both"/>
        <w:rPr>
          <w:highlight w:val="yellow"/>
        </w:rPr>
      </w:pPr>
    </w:p>
    <w:p w:rsidR="001D0F66" w:rsidRDefault="001D0F66" w:rsidP="00E10E44">
      <w:pPr>
        <w:jc w:val="both"/>
      </w:pPr>
      <w:r w:rsidRPr="00375AB3">
        <w:t xml:space="preserve">Todo o pessoal envolvido nas atividades de lavra usarão as dependências sanitárias já disponíveis na propriedade. Os efluentes sanitários são direcionados para fossa séptica construída para receber os efluentes sanitários das diversas dependências do </w:t>
      </w:r>
      <w:r>
        <w:t xml:space="preserve">Sítio dos Toledos. </w:t>
      </w:r>
    </w:p>
    <w:p w:rsidR="005B01F8" w:rsidRDefault="005B01F8" w:rsidP="00E10E44">
      <w:pPr>
        <w:jc w:val="both"/>
      </w:pPr>
    </w:p>
    <w:p w:rsidR="001D0F66" w:rsidRPr="00375AB3" w:rsidRDefault="009A0C21" w:rsidP="002D13DC">
      <w:pPr>
        <w:pStyle w:val="Ttulo2"/>
      </w:pPr>
      <w:bookmarkStart w:id="288" w:name="_Toc113784418"/>
      <w:bookmarkStart w:id="289" w:name="_Toc113788225"/>
      <w:bookmarkStart w:id="290" w:name="_Toc113788651"/>
      <w:bookmarkStart w:id="291" w:name="_Toc113957445"/>
      <w:bookmarkStart w:id="292" w:name="_Toc114019824"/>
      <w:bookmarkStart w:id="293" w:name="_Toc147113225"/>
      <w:bookmarkStart w:id="294" w:name="_Toc147113435"/>
      <w:bookmarkStart w:id="295" w:name="_Toc147381149"/>
      <w:bookmarkStart w:id="296" w:name="_Toc148274279"/>
      <w:bookmarkStart w:id="297" w:name="_Toc148279779"/>
      <w:bookmarkStart w:id="298" w:name="_Toc258077357"/>
      <w:bookmarkStart w:id="299" w:name="_Toc264140812"/>
      <w:bookmarkStart w:id="300" w:name="_Toc264227647"/>
      <w:bookmarkStart w:id="301" w:name="_Toc264230472"/>
      <w:bookmarkStart w:id="302" w:name="_Toc265517995"/>
      <w:bookmarkStart w:id="303" w:name="_Toc328575201"/>
      <w:r>
        <w:t>9</w:t>
      </w:r>
      <w:r w:rsidR="001D0F66" w:rsidRPr="00375AB3">
        <w:t>.</w:t>
      </w:r>
      <w:r w:rsidR="00A7634A">
        <w:t>7</w:t>
      </w:r>
      <w:r w:rsidR="001D0F66" w:rsidRPr="00375AB3">
        <w:tab/>
        <w:t>Resíduos Sólidos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r w:rsidR="001D0F66">
        <w:t xml:space="preserve"> Sanitários</w:t>
      </w:r>
      <w:bookmarkEnd w:id="302"/>
      <w:bookmarkEnd w:id="303"/>
    </w:p>
    <w:p w:rsidR="001D0F66" w:rsidRPr="00375AB3" w:rsidRDefault="001D0F66" w:rsidP="00E10E44">
      <w:pPr>
        <w:jc w:val="both"/>
      </w:pPr>
    </w:p>
    <w:p w:rsidR="001D0F66" w:rsidRDefault="001D0F66" w:rsidP="00E10E44">
      <w:pPr>
        <w:jc w:val="both"/>
      </w:pPr>
      <w:r w:rsidRPr="00375AB3">
        <w:t>Todo resíduo sólido (lixo) gerado no empreendimento será recolhido</w:t>
      </w:r>
      <w:r>
        <w:t xml:space="preserve"> junto aos demais já coletados na propriedade rural, sendo</w:t>
      </w:r>
      <w:r w:rsidRPr="00375AB3">
        <w:t xml:space="preserve"> encaminhado </w:t>
      </w:r>
      <w:r>
        <w:t xml:space="preserve">ao sistema </w:t>
      </w:r>
      <w:r w:rsidRPr="00375AB3">
        <w:t>municipal</w:t>
      </w:r>
      <w:r>
        <w:t xml:space="preserve"> de coleta e disposição</w:t>
      </w:r>
      <w:r w:rsidRPr="00375AB3">
        <w:t>.</w:t>
      </w:r>
    </w:p>
    <w:p w:rsidR="005B01F8" w:rsidRPr="00375AB3" w:rsidRDefault="005B01F8" w:rsidP="00E10E44">
      <w:pPr>
        <w:jc w:val="both"/>
      </w:pPr>
    </w:p>
    <w:p w:rsidR="001D0F66" w:rsidRPr="00375AB3" w:rsidRDefault="009A0C21" w:rsidP="002D13DC">
      <w:pPr>
        <w:pStyle w:val="Ttulo2"/>
      </w:pPr>
      <w:bookmarkStart w:id="304" w:name="_Toc113784419"/>
      <w:bookmarkStart w:id="305" w:name="_Toc113788226"/>
      <w:bookmarkStart w:id="306" w:name="_Toc113788652"/>
      <w:bookmarkStart w:id="307" w:name="_Toc113957446"/>
      <w:bookmarkStart w:id="308" w:name="_Toc114019825"/>
      <w:bookmarkStart w:id="309" w:name="_Toc147113226"/>
      <w:bookmarkStart w:id="310" w:name="_Toc147113436"/>
      <w:bookmarkStart w:id="311" w:name="_Toc147381150"/>
      <w:bookmarkStart w:id="312" w:name="_Toc148274280"/>
      <w:bookmarkStart w:id="313" w:name="_Toc148279780"/>
      <w:bookmarkStart w:id="314" w:name="_Toc258077358"/>
      <w:bookmarkStart w:id="315" w:name="_Toc264140813"/>
      <w:bookmarkStart w:id="316" w:name="_Toc264227648"/>
      <w:bookmarkStart w:id="317" w:name="_Toc264230473"/>
      <w:bookmarkStart w:id="318" w:name="_Toc265517996"/>
      <w:bookmarkStart w:id="319" w:name="_Toc328575202"/>
      <w:r>
        <w:t>9</w:t>
      </w:r>
      <w:r w:rsidR="001D0F66" w:rsidRPr="00375AB3">
        <w:t>.</w:t>
      </w:r>
      <w:r w:rsidR="00A7634A">
        <w:t>8</w:t>
      </w:r>
      <w:r w:rsidR="001D0F66" w:rsidRPr="00375AB3">
        <w:tab/>
        <w:t>Água para Consumo Humano</w:t>
      </w:r>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rsidR="001D0F66" w:rsidRPr="00375AB3" w:rsidRDefault="001D0F66" w:rsidP="00E10E44">
      <w:pPr>
        <w:jc w:val="both"/>
        <w:rPr>
          <w:highlight w:val="yellow"/>
        </w:rPr>
      </w:pPr>
    </w:p>
    <w:p w:rsidR="001D0F66" w:rsidRPr="00375AB3" w:rsidRDefault="001D0F66" w:rsidP="00E10E44">
      <w:pPr>
        <w:jc w:val="both"/>
      </w:pPr>
      <w:r w:rsidRPr="00375AB3">
        <w:t>A mão-de-obra alocada nas operações de lavra abastecerão suas garrafas térmicas (</w:t>
      </w:r>
      <w:smartTag w:uri="urn:schemas-microsoft-com:office:smarttags" w:element="metricconverter">
        <w:smartTagPr>
          <w:attr w:name="ProductID" w:val="05 litros"/>
        </w:smartTagPr>
        <w:r w:rsidRPr="00375AB3">
          <w:t>05 litros</w:t>
        </w:r>
      </w:smartTag>
      <w:r w:rsidRPr="00375AB3">
        <w:t xml:space="preserve">), com água potável de mesa, em suas próprias residências e nas dependências do </w:t>
      </w:r>
      <w:r>
        <w:t>Sítio dos Toledos</w:t>
      </w:r>
      <w:r w:rsidRPr="00375AB3">
        <w:t xml:space="preserve">. </w:t>
      </w:r>
    </w:p>
    <w:p w:rsidR="001D0F66" w:rsidRPr="00375AB3" w:rsidRDefault="001D0F66" w:rsidP="00E10E44">
      <w:pPr>
        <w:jc w:val="both"/>
        <w:rPr>
          <w:b/>
        </w:rPr>
      </w:pPr>
    </w:p>
    <w:p w:rsidR="001D0F66" w:rsidRPr="00375AB3" w:rsidRDefault="009A0C21" w:rsidP="002D13DC">
      <w:pPr>
        <w:pStyle w:val="Ttulo2"/>
      </w:pPr>
      <w:bookmarkStart w:id="320" w:name="_Toc113784414"/>
      <w:bookmarkStart w:id="321" w:name="_Toc113788221"/>
      <w:bookmarkStart w:id="322" w:name="_Toc113788647"/>
      <w:bookmarkStart w:id="323" w:name="_Toc113957441"/>
      <w:bookmarkStart w:id="324" w:name="_Toc114019820"/>
      <w:bookmarkStart w:id="325" w:name="_Toc147113221"/>
      <w:bookmarkStart w:id="326" w:name="_Toc147113431"/>
      <w:bookmarkStart w:id="327" w:name="_Toc147381145"/>
      <w:bookmarkStart w:id="328" w:name="_Toc148274275"/>
      <w:bookmarkStart w:id="329" w:name="_Toc148279775"/>
      <w:bookmarkStart w:id="330" w:name="_Toc258077353"/>
      <w:bookmarkStart w:id="331" w:name="_Toc264140808"/>
      <w:bookmarkStart w:id="332" w:name="_Toc264227643"/>
      <w:bookmarkStart w:id="333" w:name="_Toc264230468"/>
      <w:bookmarkStart w:id="334" w:name="_Toc265517997"/>
      <w:bookmarkStart w:id="335" w:name="_Toc328575203"/>
      <w:r>
        <w:t>9</w:t>
      </w:r>
      <w:r w:rsidR="001D0F66" w:rsidRPr="00375AB3">
        <w:t>.</w:t>
      </w:r>
      <w:r w:rsidR="00A7634A">
        <w:t>9</w:t>
      </w:r>
      <w:r w:rsidR="001D0F66" w:rsidRPr="00375AB3">
        <w:tab/>
        <w:t>Energia Elétrica</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rsidR="001D0F66" w:rsidRPr="00375AB3" w:rsidRDefault="001D0F66" w:rsidP="00E10E44"/>
    <w:p w:rsidR="001D0F66" w:rsidRDefault="001D0F66" w:rsidP="00E10E44">
      <w:pPr>
        <w:jc w:val="both"/>
      </w:pPr>
      <w:r w:rsidRPr="00375AB3">
        <w:t xml:space="preserve">O local é servido regularmente pela rede de distribuição de energia elétrica da concessionária, o que </w:t>
      </w:r>
      <w:r>
        <w:t>já</w:t>
      </w:r>
      <w:r w:rsidRPr="00375AB3">
        <w:t xml:space="preserve"> atende as instalações de infra-estrutura</w:t>
      </w:r>
      <w:r>
        <w:t xml:space="preserve"> existentes na propriedade rural e que serão utilizadas</w:t>
      </w:r>
      <w:r w:rsidRPr="00375AB3">
        <w:t xml:space="preserve"> como: escritório, oficina e almoxarifado.</w:t>
      </w:r>
    </w:p>
    <w:p w:rsidR="00E276D3" w:rsidRDefault="00E276D3" w:rsidP="002D13DC">
      <w:pPr>
        <w:pStyle w:val="Ttulo2"/>
      </w:pPr>
      <w:bookmarkStart w:id="336" w:name="_Toc113784405"/>
      <w:bookmarkStart w:id="337" w:name="_Toc113788216"/>
      <w:bookmarkStart w:id="338" w:name="_Toc113788642"/>
      <w:bookmarkStart w:id="339" w:name="_Toc113957436"/>
      <w:bookmarkStart w:id="340" w:name="_Toc114019815"/>
      <w:bookmarkStart w:id="341" w:name="_Toc147113216"/>
      <w:bookmarkStart w:id="342" w:name="_Toc147113426"/>
      <w:bookmarkStart w:id="343" w:name="_Toc147381140"/>
      <w:bookmarkStart w:id="344" w:name="_Toc148274270"/>
      <w:bookmarkStart w:id="345" w:name="_Toc148279770"/>
      <w:bookmarkStart w:id="346" w:name="_Toc258077348"/>
      <w:bookmarkStart w:id="347" w:name="_Toc264140803"/>
      <w:bookmarkStart w:id="348" w:name="_Toc264227638"/>
      <w:bookmarkStart w:id="349" w:name="_Toc264230463"/>
      <w:bookmarkStart w:id="350" w:name="_Toc265517998"/>
      <w:bookmarkStart w:id="351" w:name="_Toc328575204"/>
    </w:p>
    <w:p w:rsidR="001D0F66" w:rsidRPr="00375AB3" w:rsidRDefault="009A0C21" w:rsidP="002D13DC">
      <w:pPr>
        <w:pStyle w:val="Ttulo2"/>
      </w:pPr>
      <w:r>
        <w:t>9</w:t>
      </w:r>
      <w:r w:rsidR="001D0F66" w:rsidRPr="00375AB3">
        <w:t>.</w:t>
      </w:r>
      <w:r w:rsidR="001D0F66">
        <w:t>1</w:t>
      </w:r>
      <w:r w:rsidR="00A7634A">
        <w:t>0</w:t>
      </w:r>
      <w:r w:rsidR="001D0F66" w:rsidRPr="00375AB3">
        <w:tab/>
        <w:t>Equipamentos</w:t>
      </w:r>
      <w:bookmarkEnd w:id="336"/>
      <w:bookmarkEnd w:id="337"/>
      <w:bookmarkEnd w:id="338"/>
      <w:r w:rsidR="001D0F66" w:rsidRPr="00375AB3">
        <w:t xml:space="preserve"> e Materiais Permanentes</w:t>
      </w:r>
      <w:bookmarkEnd w:id="339"/>
      <w:bookmarkEnd w:id="340"/>
      <w:bookmarkEnd w:id="341"/>
      <w:bookmarkEnd w:id="342"/>
      <w:bookmarkEnd w:id="343"/>
      <w:bookmarkEnd w:id="344"/>
      <w:bookmarkEnd w:id="345"/>
      <w:bookmarkEnd w:id="346"/>
      <w:bookmarkEnd w:id="347"/>
      <w:bookmarkEnd w:id="348"/>
      <w:bookmarkEnd w:id="349"/>
      <w:bookmarkEnd w:id="350"/>
      <w:bookmarkEnd w:id="351"/>
    </w:p>
    <w:p w:rsidR="001D0F66" w:rsidRPr="00375AB3" w:rsidRDefault="001D0F66" w:rsidP="00E10E44">
      <w:pPr>
        <w:jc w:val="both"/>
      </w:pPr>
    </w:p>
    <w:p w:rsidR="001D0F66" w:rsidRDefault="001D0F66" w:rsidP="00E10E44">
      <w:pPr>
        <w:jc w:val="both"/>
      </w:pPr>
      <w:r w:rsidRPr="00375AB3">
        <w:t>Nas operações de lavra do minério vão ser utilizados os equipamentos</w:t>
      </w:r>
      <w:r>
        <w:t>, máquinas e materiais permanentes especificados na TABELA IV, estando prontos para operação.</w:t>
      </w:r>
    </w:p>
    <w:p w:rsidR="001D0F66" w:rsidRPr="00375AB3" w:rsidRDefault="001D0F66" w:rsidP="00E10E44">
      <w:pPr>
        <w:jc w:val="both"/>
      </w:pPr>
    </w:p>
    <w:tbl>
      <w:tblPr>
        <w:tblW w:w="0" w:type="auto"/>
        <w:jc w:val="center"/>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3139"/>
        <w:gridCol w:w="5703"/>
      </w:tblGrid>
      <w:tr w:rsidR="001D0F66" w:rsidRPr="00995618" w:rsidTr="005C6325">
        <w:trPr>
          <w:jc w:val="center"/>
        </w:trPr>
        <w:tc>
          <w:tcPr>
            <w:tcW w:w="8842" w:type="dxa"/>
            <w:gridSpan w:val="2"/>
            <w:tcBorders>
              <w:top w:val="nil"/>
            </w:tcBorders>
            <w:shd w:val="clear" w:color="auto" w:fill="auto"/>
          </w:tcPr>
          <w:p w:rsidR="001D0F66" w:rsidRPr="001D0F66" w:rsidRDefault="001D0F66" w:rsidP="00D47429">
            <w:pPr>
              <w:pStyle w:val="Recuodecorpodetexto2"/>
              <w:tabs>
                <w:tab w:val="num" w:pos="1560"/>
              </w:tabs>
              <w:spacing w:after="0" w:line="240" w:lineRule="auto"/>
              <w:ind w:left="0"/>
              <w:jc w:val="center"/>
              <w:rPr>
                <w:b/>
                <w:szCs w:val="32"/>
              </w:rPr>
            </w:pPr>
            <w:r w:rsidRPr="001D0F66">
              <w:rPr>
                <w:b/>
                <w:szCs w:val="32"/>
              </w:rPr>
              <w:t>TABELA I</w:t>
            </w:r>
            <w:r w:rsidR="00D47429">
              <w:rPr>
                <w:b/>
                <w:szCs w:val="32"/>
              </w:rPr>
              <w:t>V</w:t>
            </w:r>
            <w:r w:rsidRPr="001D0F66">
              <w:rPr>
                <w:b/>
                <w:szCs w:val="32"/>
              </w:rPr>
              <w:t xml:space="preserve">  -  Equipamentos , máquinas e materiais permanentes disponíveis para a lavra</w:t>
            </w:r>
          </w:p>
        </w:tc>
      </w:tr>
      <w:tr w:rsidR="001D0F66" w:rsidRPr="00995618" w:rsidTr="005C6325">
        <w:trPr>
          <w:jc w:val="center"/>
        </w:trPr>
        <w:tc>
          <w:tcPr>
            <w:tcW w:w="3139" w:type="dxa"/>
            <w:shd w:val="solid" w:color="C0C0C0" w:fill="FFFFFF"/>
          </w:tcPr>
          <w:p w:rsidR="001D0F66" w:rsidRPr="001D0F66" w:rsidRDefault="001D0F66" w:rsidP="00E10E44">
            <w:pPr>
              <w:pStyle w:val="Recuodecorpodetexto2"/>
              <w:tabs>
                <w:tab w:val="num" w:pos="1560"/>
              </w:tabs>
              <w:spacing w:after="0" w:line="240" w:lineRule="auto"/>
              <w:ind w:left="0"/>
              <w:jc w:val="center"/>
              <w:rPr>
                <w:b/>
                <w:szCs w:val="32"/>
              </w:rPr>
            </w:pPr>
            <w:r w:rsidRPr="001D0F66">
              <w:rPr>
                <w:b/>
                <w:szCs w:val="32"/>
              </w:rPr>
              <w:t>Equipamento</w:t>
            </w:r>
          </w:p>
        </w:tc>
        <w:tc>
          <w:tcPr>
            <w:tcW w:w="5703" w:type="dxa"/>
            <w:shd w:val="solid" w:color="C0C0C0" w:fill="FFFFFF"/>
          </w:tcPr>
          <w:p w:rsidR="001D0F66" w:rsidRPr="001D0F66" w:rsidRDefault="001D0F66" w:rsidP="00E10E44">
            <w:pPr>
              <w:pStyle w:val="Recuodecorpodetexto2"/>
              <w:tabs>
                <w:tab w:val="num" w:pos="1560"/>
              </w:tabs>
              <w:spacing w:after="0" w:line="240" w:lineRule="auto"/>
              <w:ind w:left="0"/>
              <w:jc w:val="center"/>
              <w:rPr>
                <w:b/>
                <w:szCs w:val="32"/>
              </w:rPr>
            </w:pPr>
            <w:r w:rsidRPr="001D0F66">
              <w:rPr>
                <w:b/>
                <w:szCs w:val="32"/>
              </w:rPr>
              <w:t>Marca /Modelo /Ano/Potência/Capacidade</w:t>
            </w:r>
          </w:p>
        </w:tc>
      </w:tr>
      <w:tr w:rsidR="001D0F66" w:rsidRPr="00B41BEC" w:rsidTr="005C6325">
        <w:trPr>
          <w:jc w:val="center"/>
        </w:trPr>
        <w:tc>
          <w:tcPr>
            <w:tcW w:w="3139" w:type="dxa"/>
            <w:shd w:val="clear" w:color="auto" w:fill="auto"/>
          </w:tcPr>
          <w:p w:rsidR="001D0F66" w:rsidRPr="001D0F66" w:rsidRDefault="001D0F66" w:rsidP="00E10E44">
            <w:pPr>
              <w:pStyle w:val="Recuodecorpodetexto2"/>
              <w:tabs>
                <w:tab w:val="num" w:pos="1560"/>
              </w:tabs>
              <w:spacing w:after="0" w:line="240" w:lineRule="auto"/>
              <w:ind w:left="0"/>
              <w:jc w:val="both"/>
              <w:rPr>
                <w:i/>
                <w:szCs w:val="32"/>
              </w:rPr>
            </w:pPr>
            <w:r w:rsidRPr="001D0F66">
              <w:rPr>
                <w:i/>
                <w:szCs w:val="32"/>
              </w:rPr>
              <w:t>Draga (bomba de sucção)</w:t>
            </w:r>
          </w:p>
        </w:tc>
        <w:tc>
          <w:tcPr>
            <w:tcW w:w="5703" w:type="dxa"/>
            <w:shd w:val="clear" w:color="auto" w:fill="auto"/>
          </w:tcPr>
          <w:p w:rsidR="001D0F66" w:rsidRPr="001D0F66" w:rsidRDefault="001D0F66" w:rsidP="00E10E44">
            <w:pPr>
              <w:rPr>
                <w:szCs w:val="32"/>
              </w:rPr>
            </w:pPr>
            <w:r w:rsidRPr="001D0F66">
              <w:rPr>
                <w:szCs w:val="32"/>
              </w:rPr>
              <w:t>Motor Mercedes Benz 1113, ano 1985, a diesel – 5”</w:t>
            </w:r>
          </w:p>
        </w:tc>
      </w:tr>
      <w:tr w:rsidR="001D0F66" w:rsidRPr="00B41BEC" w:rsidTr="005C6325">
        <w:trPr>
          <w:jc w:val="center"/>
        </w:trPr>
        <w:tc>
          <w:tcPr>
            <w:tcW w:w="3139" w:type="dxa"/>
            <w:shd w:val="clear" w:color="auto" w:fill="auto"/>
          </w:tcPr>
          <w:p w:rsidR="001D0F66" w:rsidRPr="001D0F66" w:rsidRDefault="001D0F66" w:rsidP="00E10E44">
            <w:pPr>
              <w:pStyle w:val="Recuodecorpodetexto2"/>
              <w:tabs>
                <w:tab w:val="num" w:pos="1560"/>
              </w:tabs>
              <w:spacing w:after="0" w:line="240" w:lineRule="auto"/>
              <w:ind w:left="0"/>
              <w:jc w:val="both"/>
              <w:rPr>
                <w:i/>
                <w:szCs w:val="32"/>
              </w:rPr>
            </w:pPr>
            <w:r w:rsidRPr="001D0F66">
              <w:rPr>
                <w:i/>
                <w:szCs w:val="32"/>
              </w:rPr>
              <w:t xml:space="preserve">Retro-escavadeira </w:t>
            </w:r>
          </w:p>
        </w:tc>
        <w:tc>
          <w:tcPr>
            <w:tcW w:w="5703" w:type="dxa"/>
            <w:shd w:val="clear" w:color="auto" w:fill="auto"/>
          </w:tcPr>
          <w:p w:rsidR="001D0F66" w:rsidRPr="001D0F66" w:rsidRDefault="001D0F66" w:rsidP="00E10E44">
            <w:pPr>
              <w:rPr>
                <w:szCs w:val="32"/>
              </w:rPr>
            </w:pPr>
            <w:r w:rsidRPr="001D0F66">
              <w:rPr>
                <w:szCs w:val="32"/>
              </w:rPr>
              <w:t>Marca CASE, modelo 580H, ano 1980, 80HP – 1,9 m</w:t>
            </w:r>
            <w:r w:rsidRPr="001D0F66">
              <w:rPr>
                <w:szCs w:val="32"/>
                <w:vertAlign w:val="superscript"/>
              </w:rPr>
              <w:t>3</w:t>
            </w:r>
          </w:p>
        </w:tc>
      </w:tr>
      <w:tr w:rsidR="001D0F66" w:rsidRPr="00B41BEC" w:rsidTr="005C6325">
        <w:trPr>
          <w:jc w:val="center"/>
        </w:trPr>
        <w:tc>
          <w:tcPr>
            <w:tcW w:w="3139" w:type="dxa"/>
            <w:shd w:val="clear" w:color="auto" w:fill="auto"/>
          </w:tcPr>
          <w:p w:rsidR="001D0F66" w:rsidRPr="001D0F66" w:rsidRDefault="001D0F66" w:rsidP="00E10E44">
            <w:pPr>
              <w:pStyle w:val="Recuodecorpodetexto2"/>
              <w:tabs>
                <w:tab w:val="num" w:pos="1560"/>
              </w:tabs>
              <w:spacing w:after="0" w:line="240" w:lineRule="auto"/>
              <w:ind w:left="0"/>
              <w:jc w:val="both"/>
              <w:rPr>
                <w:i/>
                <w:szCs w:val="32"/>
              </w:rPr>
            </w:pPr>
            <w:r w:rsidRPr="001D0F66">
              <w:rPr>
                <w:i/>
                <w:szCs w:val="32"/>
              </w:rPr>
              <w:t>Caminhão basculante</w:t>
            </w:r>
          </w:p>
        </w:tc>
        <w:tc>
          <w:tcPr>
            <w:tcW w:w="5703" w:type="dxa"/>
            <w:shd w:val="clear" w:color="auto" w:fill="auto"/>
          </w:tcPr>
          <w:p w:rsidR="001D0F66" w:rsidRPr="001D0F66" w:rsidRDefault="001D0F66" w:rsidP="00E10E44">
            <w:pPr>
              <w:rPr>
                <w:szCs w:val="32"/>
              </w:rPr>
            </w:pPr>
            <w:r w:rsidRPr="001D0F66">
              <w:rPr>
                <w:szCs w:val="32"/>
              </w:rPr>
              <w:t>Marca Chevrolet, modelo D70, ano 1981, 100HP, 6t</w:t>
            </w:r>
          </w:p>
        </w:tc>
      </w:tr>
      <w:tr w:rsidR="001D0F66" w:rsidRPr="00B41BEC" w:rsidTr="005C6325">
        <w:trPr>
          <w:jc w:val="center"/>
        </w:trPr>
        <w:tc>
          <w:tcPr>
            <w:tcW w:w="3139" w:type="dxa"/>
            <w:shd w:val="clear" w:color="auto" w:fill="auto"/>
          </w:tcPr>
          <w:p w:rsidR="001D0F66" w:rsidRPr="001D0F66" w:rsidRDefault="001D0F66" w:rsidP="00E10E44">
            <w:pPr>
              <w:pStyle w:val="Recuodecorpodetexto2"/>
              <w:tabs>
                <w:tab w:val="num" w:pos="1560"/>
              </w:tabs>
              <w:spacing w:after="0" w:line="240" w:lineRule="auto"/>
              <w:ind w:left="0"/>
              <w:jc w:val="both"/>
              <w:rPr>
                <w:i/>
                <w:szCs w:val="32"/>
              </w:rPr>
            </w:pPr>
            <w:r w:rsidRPr="001D0F66">
              <w:rPr>
                <w:i/>
                <w:szCs w:val="32"/>
              </w:rPr>
              <w:t>Peneira</w:t>
            </w:r>
          </w:p>
        </w:tc>
        <w:tc>
          <w:tcPr>
            <w:tcW w:w="5703" w:type="dxa"/>
            <w:shd w:val="clear" w:color="auto" w:fill="auto"/>
          </w:tcPr>
          <w:p w:rsidR="001D0F66" w:rsidRPr="001D0F66" w:rsidRDefault="001D0F66" w:rsidP="00E10E44">
            <w:pPr>
              <w:rPr>
                <w:szCs w:val="32"/>
              </w:rPr>
            </w:pPr>
            <w:r w:rsidRPr="001D0F66">
              <w:rPr>
                <w:szCs w:val="32"/>
              </w:rPr>
              <w:t>Com limpador elétrico, 0,70 x 1,50 m</w:t>
            </w:r>
          </w:p>
        </w:tc>
      </w:tr>
      <w:tr w:rsidR="001D0F66" w:rsidRPr="00995618" w:rsidTr="005C6325">
        <w:trPr>
          <w:jc w:val="center"/>
        </w:trPr>
        <w:tc>
          <w:tcPr>
            <w:tcW w:w="3139" w:type="dxa"/>
            <w:shd w:val="clear" w:color="auto" w:fill="auto"/>
          </w:tcPr>
          <w:p w:rsidR="001D0F66" w:rsidRPr="001D0F66" w:rsidRDefault="001D0F66" w:rsidP="00E10E44">
            <w:pPr>
              <w:pStyle w:val="Recuodecorpodetexto2"/>
              <w:tabs>
                <w:tab w:val="num" w:pos="1560"/>
              </w:tabs>
              <w:spacing w:after="0" w:line="240" w:lineRule="auto"/>
              <w:ind w:left="0"/>
              <w:jc w:val="both"/>
              <w:rPr>
                <w:i/>
                <w:szCs w:val="32"/>
              </w:rPr>
            </w:pPr>
            <w:r w:rsidRPr="001D0F66">
              <w:rPr>
                <w:i/>
                <w:szCs w:val="32"/>
              </w:rPr>
              <w:t>Tubulação</w:t>
            </w:r>
          </w:p>
        </w:tc>
        <w:tc>
          <w:tcPr>
            <w:tcW w:w="5703" w:type="dxa"/>
            <w:shd w:val="clear" w:color="auto" w:fill="auto"/>
          </w:tcPr>
          <w:p w:rsidR="001D0F66" w:rsidRPr="001D0F66" w:rsidRDefault="001D0F66" w:rsidP="00E10E44">
            <w:pPr>
              <w:rPr>
                <w:szCs w:val="32"/>
              </w:rPr>
            </w:pPr>
            <w:r w:rsidRPr="001D0F66">
              <w:rPr>
                <w:szCs w:val="32"/>
              </w:rPr>
              <w:t xml:space="preserve">400 metros de 5” </w:t>
            </w:r>
          </w:p>
        </w:tc>
      </w:tr>
    </w:tbl>
    <w:p w:rsidR="001D0F66" w:rsidRPr="00375AB3" w:rsidRDefault="001D0F66" w:rsidP="00E10E44">
      <w:pPr>
        <w:tabs>
          <w:tab w:val="left" w:pos="0"/>
        </w:tabs>
        <w:jc w:val="both"/>
      </w:pPr>
    </w:p>
    <w:p w:rsidR="00372368" w:rsidRDefault="00372368" w:rsidP="002D13DC">
      <w:pPr>
        <w:pStyle w:val="Ttulo2"/>
      </w:pPr>
      <w:bookmarkStart w:id="352" w:name="_Toc113784406"/>
      <w:bookmarkStart w:id="353" w:name="_Toc113788217"/>
      <w:bookmarkStart w:id="354" w:name="_Toc113788643"/>
      <w:bookmarkStart w:id="355" w:name="_Toc113957437"/>
      <w:bookmarkStart w:id="356" w:name="_Toc114019816"/>
      <w:bookmarkStart w:id="357" w:name="_Toc147113217"/>
      <w:bookmarkStart w:id="358" w:name="_Toc147113427"/>
      <w:bookmarkStart w:id="359" w:name="_Toc147381141"/>
      <w:bookmarkStart w:id="360" w:name="_Toc148274271"/>
      <w:bookmarkStart w:id="361" w:name="_Toc148279771"/>
      <w:bookmarkStart w:id="362" w:name="_Toc258077349"/>
      <w:bookmarkStart w:id="363" w:name="_Toc264140804"/>
      <w:bookmarkStart w:id="364" w:name="_Toc264227639"/>
      <w:bookmarkStart w:id="365" w:name="_Toc264230464"/>
      <w:bookmarkStart w:id="366" w:name="_Toc265517999"/>
      <w:bookmarkStart w:id="367" w:name="_Toc328575205"/>
    </w:p>
    <w:p w:rsidR="001D0F66" w:rsidRPr="00375AB3" w:rsidRDefault="009A0C21" w:rsidP="002D13DC">
      <w:pPr>
        <w:pStyle w:val="Ttulo2"/>
      </w:pPr>
      <w:r>
        <w:t>9</w:t>
      </w:r>
      <w:r w:rsidR="001D0F66" w:rsidRPr="00375AB3">
        <w:t>.</w:t>
      </w:r>
      <w:r w:rsidR="001D0F66">
        <w:t>1</w:t>
      </w:r>
      <w:r w:rsidR="00A7634A">
        <w:t>1</w:t>
      </w:r>
      <w:r w:rsidR="001D0F66" w:rsidRPr="00375AB3">
        <w:tab/>
        <w:t>Combustível</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D0F66" w:rsidRPr="00375AB3" w:rsidRDefault="001D0F66" w:rsidP="00E10E44"/>
    <w:p w:rsidR="001D0F66" w:rsidRDefault="001D0F66" w:rsidP="00E10E44">
      <w:pPr>
        <w:jc w:val="both"/>
      </w:pPr>
      <w:r w:rsidRPr="00375AB3">
        <w:t xml:space="preserve">A energia utilizada para acionar </w:t>
      </w:r>
      <w:r>
        <w:t xml:space="preserve">todos </w:t>
      </w:r>
      <w:r w:rsidRPr="00375AB3">
        <w:t xml:space="preserve">os equipamentos </w:t>
      </w:r>
      <w:r>
        <w:t xml:space="preserve">e máquinas para a </w:t>
      </w:r>
      <w:r w:rsidRPr="00375AB3">
        <w:t xml:space="preserve">lavra, </w:t>
      </w:r>
      <w:r>
        <w:t xml:space="preserve">incluindo dragagem, carregamento e transporte </w:t>
      </w:r>
      <w:r w:rsidRPr="00375AB3">
        <w:t>será proveniente da queima de óleo diesel.</w:t>
      </w:r>
    </w:p>
    <w:p w:rsidR="001D0F66" w:rsidRDefault="001D0F66" w:rsidP="00E10E44">
      <w:pPr>
        <w:jc w:val="both"/>
      </w:pPr>
    </w:p>
    <w:p w:rsidR="001D0F66" w:rsidRDefault="001D0F66" w:rsidP="00E10E44">
      <w:pPr>
        <w:jc w:val="both"/>
      </w:pPr>
      <w:r>
        <w:t>Estima-se que na média haja o consumo de 0,5 litro de combustível por tonelada de minério produzido. Portanto, mensalmente serão consumidos aproximadamente 500 litros de combustível.</w:t>
      </w:r>
    </w:p>
    <w:p w:rsidR="007C6CA7" w:rsidRPr="00375AB3" w:rsidRDefault="007C6CA7" w:rsidP="00E10E44">
      <w:pPr>
        <w:jc w:val="both"/>
      </w:pPr>
    </w:p>
    <w:p w:rsidR="001D0F66" w:rsidRPr="00375AB3" w:rsidRDefault="009A0C21" w:rsidP="002D13DC">
      <w:pPr>
        <w:pStyle w:val="Ttulo2"/>
      </w:pPr>
      <w:bookmarkStart w:id="368" w:name="_Toc113784420"/>
      <w:bookmarkStart w:id="369" w:name="_Toc113788227"/>
      <w:bookmarkStart w:id="370" w:name="_Toc113788653"/>
      <w:bookmarkStart w:id="371" w:name="_Toc113957447"/>
      <w:bookmarkStart w:id="372" w:name="_Toc114019826"/>
      <w:bookmarkStart w:id="373" w:name="_Toc147113227"/>
      <w:bookmarkStart w:id="374" w:name="_Toc147113437"/>
      <w:bookmarkStart w:id="375" w:name="_Toc147381151"/>
      <w:bookmarkStart w:id="376" w:name="_Toc148274281"/>
      <w:bookmarkStart w:id="377" w:name="_Toc148279781"/>
      <w:bookmarkStart w:id="378" w:name="_Toc258077359"/>
      <w:bookmarkStart w:id="379" w:name="_Toc264140814"/>
      <w:bookmarkStart w:id="380" w:name="_Toc264227649"/>
      <w:bookmarkStart w:id="381" w:name="_Toc264230474"/>
      <w:bookmarkStart w:id="382" w:name="_Toc265518000"/>
      <w:bookmarkStart w:id="383" w:name="_Toc328575206"/>
      <w:r>
        <w:lastRenderedPageBreak/>
        <w:t>9</w:t>
      </w:r>
      <w:r w:rsidR="001D0F66" w:rsidRPr="00375AB3">
        <w:t>.1</w:t>
      </w:r>
      <w:r w:rsidR="00A7634A">
        <w:t>2</w:t>
      </w:r>
      <w:r w:rsidR="001D0F66" w:rsidRPr="00375AB3">
        <w:tab/>
        <w:t>Sinalização</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rsidR="001D0F66" w:rsidRPr="00375AB3" w:rsidRDefault="001D0F66" w:rsidP="00E10E44">
      <w:pPr>
        <w:jc w:val="both"/>
      </w:pPr>
    </w:p>
    <w:p w:rsidR="001D0F66" w:rsidRPr="00375AB3" w:rsidRDefault="001D0F66" w:rsidP="00E10E44">
      <w:pPr>
        <w:jc w:val="both"/>
      </w:pPr>
      <w:r w:rsidRPr="00375AB3">
        <w:t>As placas de sinalização a serem instaladas na área de lavra serão destinadas principalmente para orientar o tráfego, priorizando ainda, as questões de segurança.</w:t>
      </w:r>
    </w:p>
    <w:p w:rsidR="007C6CA7" w:rsidRDefault="007C6CA7" w:rsidP="002D13DC">
      <w:pPr>
        <w:pStyle w:val="Ttulo2"/>
      </w:pPr>
      <w:bookmarkStart w:id="384" w:name="_Toc113784407"/>
      <w:bookmarkStart w:id="385" w:name="_Toc113788218"/>
      <w:bookmarkStart w:id="386" w:name="_Toc113788644"/>
      <w:bookmarkStart w:id="387" w:name="_Toc113957438"/>
      <w:bookmarkStart w:id="388" w:name="_Toc114019817"/>
      <w:bookmarkStart w:id="389" w:name="_Toc147113218"/>
      <w:bookmarkStart w:id="390" w:name="_Toc147113428"/>
      <w:bookmarkStart w:id="391" w:name="_Toc147381142"/>
      <w:bookmarkStart w:id="392" w:name="_Toc148274272"/>
      <w:bookmarkStart w:id="393" w:name="_Toc148279772"/>
      <w:bookmarkStart w:id="394" w:name="_Toc258077350"/>
      <w:bookmarkStart w:id="395" w:name="_Toc264140805"/>
      <w:bookmarkStart w:id="396" w:name="_Toc264227640"/>
      <w:bookmarkStart w:id="397" w:name="_Toc264230465"/>
      <w:bookmarkStart w:id="398" w:name="_Toc265518001"/>
    </w:p>
    <w:p w:rsidR="001D0F66" w:rsidRPr="00375AB3" w:rsidRDefault="009A0C21" w:rsidP="002D13DC">
      <w:pPr>
        <w:pStyle w:val="Ttulo2"/>
      </w:pPr>
      <w:bookmarkStart w:id="399" w:name="_Toc328575207"/>
      <w:r>
        <w:t>9</w:t>
      </w:r>
      <w:r w:rsidR="001D0F66" w:rsidRPr="00375AB3">
        <w:t>.</w:t>
      </w:r>
      <w:r w:rsidR="001D0F66">
        <w:t>1</w:t>
      </w:r>
      <w:r w:rsidR="00A7634A">
        <w:t>3</w:t>
      </w:r>
      <w:r w:rsidR="001D0F66" w:rsidRPr="00375AB3">
        <w:tab/>
      </w:r>
      <w:r w:rsidR="001D0F66">
        <w:t xml:space="preserve">Sistema de </w:t>
      </w:r>
      <w:r w:rsidR="001D0F66" w:rsidRPr="00375AB3">
        <w:t>Drenagem</w:t>
      </w:r>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p w:rsidR="00A7634A" w:rsidRDefault="00A7634A" w:rsidP="00E10E44">
      <w:pPr>
        <w:jc w:val="both"/>
        <w:rPr>
          <w:snapToGrid w:val="0"/>
          <w:lang w:val="pt-PT"/>
        </w:rPr>
      </w:pPr>
    </w:p>
    <w:p w:rsidR="001D0F66" w:rsidRPr="00375AB3" w:rsidRDefault="001D0F66" w:rsidP="00E10E44">
      <w:pPr>
        <w:jc w:val="both"/>
        <w:rPr>
          <w:snapToGrid w:val="0"/>
          <w:lang w:val="pt-PT"/>
        </w:rPr>
      </w:pPr>
      <w:r w:rsidRPr="00375AB3">
        <w:rPr>
          <w:snapToGrid w:val="0"/>
          <w:lang w:val="pt-PT"/>
        </w:rPr>
        <w:t xml:space="preserve">As operações de lavra a serem desenvolvidas na área do empreendimento serão realizadas a céu aberto e não deverão atingir os mananciais de água subterrânea, nem mesmo o lençol freático livre. </w:t>
      </w:r>
    </w:p>
    <w:p w:rsidR="001D0F66" w:rsidRPr="00375AB3" w:rsidRDefault="001D0F66" w:rsidP="00E10E44">
      <w:pPr>
        <w:jc w:val="both"/>
        <w:rPr>
          <w:snapToGrid w:val="0"/>
        </w:rPr>
      </w:pPr>
    </w:p>
    <w:p w:rsidR="001D0F66" w:rsidRDefault="001D0F66" w:rsidP="00E10E44">
      <w:pPr>
        <w:jc w:val="both"/>
      </w:pPr>
      <w:r w:rsidRPr="00375AB3">
        <w:t xml:space="preserve">O sistema de canaletas a ser instalado servirá para direcionar </w:t>
      </w:r>
      <w:r>
        <w:t xml:space="preserve">a água dragada na polpa – e também </w:t>
      </w:r>
      <w:r w:rsidRPr="00375AB3">
        <w:t>as águas pluviais</w:t>
      </w:r>
      <w:r>
        <w:t xml:space="preserve"> -</w:t>
      </w:r>
      <w:r w:rsidRPr="00375AB3">
        <w:t xml:space="preserve"> para a bacia de decantação</w:t>
      </w:r>
      <w:r>
        <w:t xml:space="preserve"> </w:t>
      </w:r>
      <w:r w:rsidRPr="00FB4A1E">
        <w:t xml:space="preserve">(com área inicial de </w:t>
      </w:r>
      <w:r w:rsidR="00A7634A">
        <w:t>53,</w:t>
      </w:r>
      <w:r w:rsidRPr="00B41BEC">
        <w:t>54 m</w:t>
      </w:r>
      <w:r w:rsidRPr="00B41BEC">
        <w:rPr>
          <w:vertAlign w:val="superscript"/>
        </w:rPr>
        <w:t>2</w:t>
      </w:r>
      <w:r w:rsidRPr="00B41BEC">
        <w:t>)</w:t>
      </w:r>
      <w:r w:rsidRPr="00375AB3">
        <w:t xml:space="preserve"> e depois, para o próprio leito do </w:t>
      </w:r>
      <w:r>
        <w:t>córrego Paraíso (q.v. sistema de canaletas na Planta de Detalhe).</w:t>
      </w:r>
    </w:p>
    <w:p w:rsidR="007C6CA7" w:rsidRDefault="007C6CA7" w:rsidP="00E10E44">
      <w:pPr>
        <w:jc w:val="both"/>
      </w:pPr>
    </w:p>
    <w:p w:rsidR="001D0F66" w:rsidRPr="00375AB3" w:rsidRDefault="009A0C21" w:rsidP="002D13DC">
      <w:pPr>
        <w:pStyle w:val="Ttulo2"/>
      </w:pPr>
      <w:bookmarkStart w:id="400" w:name="_Toc113784416"/>
      <w:bookmarkStart w:id="401" w:name="_Toc113788223"/>
      <w:bookmarkStart w:id="402" w:name="_Toc113788649"/>
      <w:bookmarkStart w:id="403" w:name="_Toc113957443"/>
      <w:bookmarkStart w:id="404" w:name="_Toc114019822"/>
      <w:bookmarkStart w:id="405" w:name="_Toc147113223"/>
      <w:bookmarkStart w:id="406" w:name="_Toc147113433"/>
      <w:bookmarkStart w:id="407" w:name="_Toc147381147"/>
      <w:bookmarkStart w:id="408" w:name="_Toc148274277"/>
      <w:bookmarkStart w:id="409" w:name="_Toc148279777"/>
      <w:bookmarkStart w:id="410" w:name="_Toc258077355"/>
      <w:bookmarkStart w:id="411" w:name="_Toc264140810"/>
      <w:bookmarkStart w:id="412" w:name="_Toc264227645"/>
      <w:bookmarkStart w:id="413" w:name="_Toc264230470"/>
      <w:bookmarkStart w:id="414" w:name="_Toc265518002"/>
      <w:bookmarkStart w:id="415" w:name="_Toc328575208"/>
      <w:r>
        <w:t>9</w:t>
      </w:r>
      <w:r w:rsidR="001D0F66" w:rsidRPr="00375AB3">
        <w:t>.</w:t>
      </w:r>
      <w:r w:rsidR="001D0F66">
        <w:t>1</w:t>
      </w:r>
      <w:r w:rsidR="00A7634A">
        <w:t>4</w:t>
      </w:r>
      <w:r w:rsidR="001D0F66" w:rsidRPr="00375AB3">
        <w:tab/>
        <w:t>Efluentes Líquidos</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1D0F66" w:rsidRPr="00375AB3" w:rsidRDefault="001D0F66" w:rsidP="00E10E44">
      <w:pPr>
        <w:jc w:val="both"/>
      </w:pPr>
    </w:p>
    <w:p w:rsidR="001D0F66" w:rsidRPr="00375AB3" w:rsidRDefault="001D0F66" w:rsidP="00E10E44">
      <w:pPr>
        <w:jc w:val="both"/>
      </w:pPr>
      <w:r w:rsidRPr="00375AB3">
        <w:t xml:space="preserve">Na dragagem de areia, a água da polpa será descartada no </w:t>
      </w:r>
      <w:r>
        <w:t>córrego Paraíso</w:t>
      </w:r>
      <w:r w:rsidRPr="00375AB3">
        <w:t xml:space="preserve"> após passar pela bacia de decantação, diminuindo bastante sua turbidez.</w:t>
      </w:r>
    </w:p>
    <w:p w:rsidR="001D0F66" w:rsidRDefault="001D0F66" w:rsidP="00E10E44">
      <w:pPr>
        <w:pStyle w:val="Corpodetexto"/>
        <w:rPr>
          <w:sz w:val="24"/>
        </w:rPr>
      </w:pPr>
    </w:p>
    <w:p w:rsidR="009A0C21" w:rsidRDefault="009A0C21" w:rsidP="00E10E44">
      <w:pPr>
        <w:pStyle w:val="Corpodetexto"/>
        <w:rPr>
          <w:sz w:val="24"/>
        </w:rPr>
      </w:pPr>
    </w:p>
    <w:p w:rsidR="009A0C21" w:rsidRPr="00375AB3" w:rsidRDefault="009A0C21" w:rsidP="00E10E44">
      <w:pPr>
        <w:pStyle w:val="Ttulo1"/>
        <w:rPr>
          <w:b/>
          <w:bCs/>
        </w:rPr>
      </w:pPr>
      <w:bookmarkStart w:id="416" w:name="_Toc113784426"/>
      <w:bookmarkStart w:id="417" w:name="_Toc113788232"/>
      <w:bookmarkStart w:id="418" w:name="_Toc113788658"/>
      <w:bookmarkStart w:id="419" w:name="_Toc113957453"/>
      <w:bookmarkStart w:id="420" w:name="_Toc114019831"/>
      <w:bookmarkStart w:id="421" w:name="_Toc147113232"/>
      <w:bookmarkStart w:id="422" w:name="_Toc147113442"/>
      <w:bookmarkStart w:id="423" w:name="_Toc147381156"/>
      <w:bookmarkStart w:id="424" w:name="_Toc148274286"/>
      <w:bookmarkStart w:id="425" w:name="_Toc148279786"/>
      <w:bookmarkStart w:id="426" w:name="_Toc258077364"/>
      <w:bookmarkStart w:id="427" w:name="_Toc264140823"/>
      <w:bookmarkStart w:id="428" w:name="_Toc264227657"/>
      <w:bookmarkStart w:id="429" w:name="_Toc264230483"/>
      <w:bookmarkStart w:id="430" w:name="_Toc265518004"/>
      <w:bookmarkStart w:id="431" w:name="_Toc328575209"/>
      <w:r w:rsidRPr="00375AB3">
        <w:rPr>
          <w:b/>
          <w:bCs/>
        </w:rPr>
        <w:t>1</w:t>
      </w:r>
      <w:r>
        <w:rPr>
          <w:b/>
          <w:bCs/>
        </w:rPr>
        <w:t>0</w:t>
      </w:r>
      <w:r w:rsidRPr="00375AB3">
        <w:rPr>
          <w:b/>
          <w:bCs/>
        </w:rPr>
        <w:tab/>
        <w:t>BENEFICIAMENTO</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9A0C21" w:rsidRPr="00375AB3" w:rsidRDefault="009A0C21" w:rsidP="00E10E44">
      <w:pPr>
        <w:jc w:val="both"/>
      </w:pPr>
    </w:p>
    <w:p w:rsidR="009A0C21" w:rsidRPr="00375AB3" w:rsidRDefault="009A0C21" w:rsidP="00E10E44">
      <w:pPr>
        <w:jc w:val="both"/>
      </w:pPr>
      <w:r w:rsidRPr="00375AB3">
        <w:t xml:space="preserve">O beneficiamento na extração da areia </w:t>
      </w:r>
      <w:r>
        <w:t xml:space="preserve">por dragagem </w:t>
      </w:r>
      <w:r w:rsidRPr="00375AB3">
        <w:t>d</w:t>
      </w:r>
      <w:r>
        <w:t>e</w:t>
      </w:r>
      <w:r w:rsidRPr="00375AB3">
        <w:t xml:space="preserve"> leito de </w:t>
      </w:r>
      <w:r>
        <w:t>drenagens</w:t>
      </w:r>
      <w:r w:rsidRPr="00375AB3">
        <w:t xml:space="preserve"> ou de cavas submersas, visando seu uso na construção civil</w:t>
      </w:r>
      <w:r>
        <w:t>,</w:t>
      </w:r>
      <w:r w:rsidRPr="00375AB3">
        <w:t xml:space="preserve"> consiste apenas </w:t>
      </w:r>
      <w:r>
        <w:t>de classificação por</w:t>
      </w:r>
      <w:r w:rsidRPr="00375AB3">
        <w:t xml:space="preserve"> peneiramento simples, </w:t>
      </w:r>
      <w:r>
        <w:t xml:space="preserve">numa peneira estática de </w:t>
      </w:r>
      <w:r w:rsidRPr="00B41BEC">
        <w:t>0,70 x 1,50m</w:t>
      </w:r>
      <w:r>
        <w:t xml:space="preserve">, </w:t>
      </w:r>
      <w:r w:rsidRPr="00375AB3">
        <w:t>para separação de fragmentos grosseiros - que até podem ser utilizados</w:t>
      </w:r>
      <w:r>
        <w:t xml:space="preserve"> na manutenção das vias de acesso</w:t>
      </w:r>
      <w:r w:rsidRPr="00375AB3">
        <w:t xml:space="preserve">, como por exemplo cascalho - ou outros </w:t>
      </w:r>
      <w:r>
        <w:t>resíduos sólidos inescrupulosamente atirados nas águas do ribeirão</w:t>
      </w:r>
      <w:r w:rsidR="003A43CC">
        <w:t xml:space="preserve"> que serão descartados</w:t>
      </w:r>
      <w:r w:rsidRPr="00375AB3">
        <w:t>.</w:t>
      </w:r>
    </w:p>
    <w:p w:rsidR="009A0C21" w:rsidRDefault="009A0C21" w:rsidP="00E10E44">
      <w:pPr>
        <w:pStyle w:val="Corpodetexto"/>
        <w:rPr>
          <w:sz w:val="24"/>
        </w:rPr>
      </w:pPr>
    </w:p>
    <w:p w:rsidR="009A0C21" w:rsidRPr="00375AB3" w:rsidRDefault="009A0C21" w:rsidP="00E10E44">
      <w:pPr>
        <w:pStyle w:val="Corpodetexto"/>
        <w:rPr>
          <w:sz w:val="24"/>
        </w:rPr>
      </w:pPr>
    </w:p>
    <w:p w:rsidR="001D0F66" w:rsidRPr="009A0C21" w:rsidRDefault="009A0C21" w:rsidP="00E10E44">
      <w:pPr>
        <w:pStyle w:val="Ttulo1"/>
        <w:rPr>
          <w:b/>
        </w:rPr>
      </w:pPr>
      <w:bookmarkStart w:id="432" w:name="_Toc265518003"/>
      <w:bookmarkStart w:id="433" w:name="_Toc328575210"/>
      <w:r>
        <w:rPr>
          <w:b/>
        </w:rPr>
        <w:t>11</w:t>
      </w:r>
      <w:r w:rsidRPr="009A0C21">
        <w:rPr>
          <w:b/>
        </w:rPr>
        <w:tab/>
        <w:t>BALANÇO HÍDRICO</w:t>
      </w:r>
      <w:bookmarkEnd w:id="432"/>
      <w:bookmarkEnd w:id="433"/>
    </w:p>
    <w:p w:rsidR="001D0F66" w:rsidRPr="00F40A54" w:rsidRDefault="001D0F66" w:rsidP="00E10E44"/>
    <w:p w:rsidR="001D0F66" w:rsidRDefault="003A43CC" w:rsidP="00E10E44">
      <w:pPr>
        <w:jc w:val="both"/>
      </w:pPr>
      <w:r>
        <w:t>O</w:t>
      </w:r>
      <w:r w:rsidR="001D0F66">
        <w:t xml:space="preserve"> Balanço Hídrico envolvido nas operações de lavra </w:t>
      </w:r>
      <w:r>
        <w:t xml:space="preserve">do empreendimento em análise está representado na FIGURA em anexo.  </w:t>
      </w:r>
    </w:p>
    <w:p w:rsidR="001D0F66" w:rsidRPr="00BC32FF" w:rsidRDefault="001D0F66" w:rsidP="00E10E44">
      <w:pPr>
        <w:jc w:val="both"/>
      </w:pPr>
      <w:r>
        <w:t>Pelo sistema de bombeamento por sucção serão captados, pelas operações de extração de areia, o total de 25.000 m</w:t>
      </w:r>
      <w:r>
        <w:rPr>
          <w:vertAlign w:val="superscript"/>
        </w:rPr>
        <w:t>3</w:t>
      </w:r>
      <w:r>
        <w:t xml:space="preserve"> anuais de polpa, representando a água cerca de 50% do volume da polpa, ou seja, 12.500 m</w:t>
      </w:r>
      <w:r>
        <w:rPr>
          <w:vertAlign w:val="superscript"/>
        </w:rPr>
        <w:t>3</w:t>
      </w:r>
      <w:r>
        <w:t>/ano. O restante será de 48% de areia (12.000 m</w:t>
      </w:r>
      <w:r>
        <w:rPr>
          <w:vertAlign w:val="superscript"/>
        </w:rPr>
        <w:t>3</w:t>
      </w:r>
      <w:r>
        <w:t>) e 2% de rejeito representado por cascalho, pedregulho e outros resíduos sólidos indesejáveis (500 m</w:t>
      </w:r>
      <w:r>
        <w:rPr>
          <w:vertAlign w:val="superscript"/>
        </w:rPr>
        <w:t>3</w:t>
      </w:r>
      <w:r>
        <w:t>).</w:t>
      </w:r>
    </w:p>
    <w:p w:rsidR="001D0F66" w:rsidRDefault="001D0F66" w:rsidP="00E10E44">
      <w:pPr>
        <w:jc w:val="both"/>
      </w:pPr>
    </w:p>
    <w:p w:rsidR="001D0F66" w:rsidRDefault="001D0F66" w:rsidP="00E10E44">
      <w:pPr>
        <w:jc w:val="both"/>
      </w:pPr>
      <w:r>
        <w:t>Com a acumulação da água na pilha de estoque 375 m</w:t>
      </w:r>
      <w:r>
        <w:rPr>
          <w:vertAlign w:val="superscript"/>
        </w:rPr>
        <w:t>3</w:t>
      </w:r>
      <w:r>
        <w:t>/ano (3%) evaporarão e 2.500 m</w:t>
      </w:r>
      <w:r>
        <w:rPr>
          <w:vertAlign w:val="superscript"/>
        </w:rPr>
        <w:t>3</w:t>
      </w:r>
      <w:r>
        <w:t>/ano (20%) infiltrar-se-ão, sendo canalizado o restante para a bacia de decantação, em cuja área de influência haverá ainda a infiltração adicional de 1.875 m</w:t>
      </w:r>
      <w:r>
        <w:rPr>
          <w:vertAlign w:val="superscript"/>
        </w:rPr>
        <w:t>3</w:t>
      </w:r>
      <w:r>
        <w:t>/ano (15%)</w:t>
      </w:r>
      <w:r w:rsidR="00660AEE">
        <w:t xml:space="preserve"> e evaporação de 250 m</w:t>
      </w:r>
      <w:r w:rsidR="00660AEE">
        <w:rPr>
          <w:vertAlign w:val="superscript"/>
        </w:rPr>
        <w:t>3</w:t>
      </w:r>
      <w:r w:rsidR="00660AEE">
        <w:t>/ano (2%)</w:t>
      </w:r>
      <w:r>
        <w:t>.</w:t>
      </w:r>
    </w:p>
    <w:p w:rsidR="001D0F66" w:rsidRDefault="001D0F66" w:rsidP="00E10E44">
      <w:pPr>
        <w:jc w:val="both"/>
      </w:pPr>
    </w:p>
    <w:p w:rsidR="001D0F66" w:rsidRDefault="001D0F66" w:rsidP="00E10E44">
      <w:pPr>
        <w:jc w:val="both"/>
      </w:pPr>
      <w:r>
        <w:t>Do total de água dragada retornarão ao córrego Paraíso cerca de 7.750 m</w:t>
      </w:r>
      <w:r>
        <w:rPr>
          <w:vertAlign w:val="superscript"/>
        </w:rPr>
        <w:t>3</w:t>
      </w:r>
      <w:r>
        <w:t>/ano (62% da água dragada), segundo o Balanço Hídrico.</w:t>
      </w:r>
    </w:p>
    <w:p w:rsidR="001D0F66" w:rsidRDefault="001D0F66" w:rsidP="00E10E44">
      <w:pPr>
        <w:jc w:val="both"/>
      </w:pPr>
    </w:p>
    <w:p w:rsidR="001D0F66" w:rsidRPr="00BC32FF" w:rsidRDefault="001D0F66" w:rsidP="00E10E44">
      <w:pPr>
        <w:jc w:val="both"/>
      </w:pPr>
      <w:r>
        <w:lastRenderedPageBreak/>
        <w:t>Deve-se considerar a sazonalidade deste tipo de atividade econômica e a descontinuidade das operações de extração de areia. Portanto, em termos de cálculos diários ou mensais isolados, as cifras do Balanço Hídrico são bem mais modestas.</w:t>
      </w:r>
    </w:p>
    <w:p w:rsidR="002843C6" w:rsidRDefault="002843C6" w:rsidP="00E10E44">
      <w:pPr>
        <w:pStyle w:val="Ttulo1"/>
        <w:rPr>
          <w:b/>
        </w:rPr>
      </w:pPr>
    </w:p>
    <w:p w:rsidR="002843C6" w:rsidRDefault="002843C6" w:rsidP="00E10E44">
      <w:pPr>
        <w:pStyle w:val="Ttulo1"/>
        <w:rPr>
          <w:b/>
        </w:rPr>
      </w:pPr>
    </w:p>
    <w:p w:rsidR="002843C6" w:rsidRPr="00B96155" w:rsidRDefault="009A0C21" w:rsidP="00E10E44">
      <w:pPr>
        <w:pStyle w:val="Ttulo1"/>
        <w:rPr>
          <w:b/>
        </w:rPr>
      </w:pPr>
      <w:bookmarkStart w:id="434" w:name="_Toc328575211"/>
      <w:r>
        <w:rPr>
          <w:b/>
        </w:rPr>
        <w:t>12</w:t>
      </w:r>
      <w:r w:rsidR="002843C6" w:rsidRPr="00B96155">
        <w:rPr>
          <w:b/>
        </w:rPr>
        <w:tab/>
        <w:t>TIPO DE DERIVAÇÃO</w:t>
      </w:r>
      <w:bookmarkEnd w:id="171"/>
      <w:bookmarkEnd w:id="172"/>
      <w:bookmarkEnd w:id="434"/>
    </w:p>
    <w:p w:rsidR="002843C6" w:rsidRPr="00A7132A" w:rsidRDefault="002843C6" w:rsidP="00E10E44"/>
    <w:p w:rsidR="002843C6" w:rsidRPr="00FB61E6" w:rsidRDefault="002843C6" w:rsidP="00E10E44">
      <w:pPr>
        <w:pStyle w:val="Corpodetexto"/>
        <w:rPr>
          <w:sz w:val="24"/>
        </w:rPr>
      </w:pPr>
      <w:r w:rsidRPr="00FB61E6">
        <w:rPr>
          <w:sz w:val="24"/>
        </w:rPr>
        <w:t>O tipo de derivação está representado pela ação da bomba de sucção</w:t>
      </w:r>
      <w:r>
        <w:rPr>
          <w:sz w:val="24"/>
        </w:rPr>
        <w:t xml:space="preserve"> com motor a diesel (Mercedes Benz), com </w:t>
      </w:r>
      <w:r w:rsidR="00660AEE">
        <w:rPr>
          <w:sz w:val="24"/>
        </w:rPr>
        <w:t>5</w:t>
      </w:r>
      <w:r>
        <w:rPr>
          <w:sz w:val="24"/>
        </w:rPr>
        <w:t xml:space="preserve"> polegadas</w:t>
      </w:r>
      <w:r w:rsidRPr="00FB61E6">
        <w:rPr>
          <w:sz w:val="24"/>
        </w:rPr>
        <w:t xml:space="preserve"> que</w:t>
      </w:r>
      <w:r>
        <w:rPr>
          <w:sz w:val="24"/>
        </w:rPr>
        <w:t>, operando no leito</w:t>
      </w:r>
      <w:r w:rsidR="00660AEE">
        <w:rPr>
          <w:sz w:val="24"/>
        </w:rPr>
        <w:t>, lago e margens</w:t>
      </w:r>
      <w:r>
        <w:rPr>
          <w:sz w:val="24"/>
        </w:rPr>
        <w:t xml:space="preserve"> do </w:t>
      </w:r>
      <w:r w:rsidR="005C5A72">
        <w:rPr>
          <w:sz w:val="24"/>
        </w:rPr>
        <w:t>córrego Paraíso</w:t>
      </w:r>
      <w:r>
        <w:rPr>
          <w:sz w:val="24"/>
        </w:rPr>
        <w:t>,</w:t>
      </w:r>
      <w:r w:rsidRPr="00FB61E6">
        <w:rPr>
          <w:sz w:val="24"/>
        </w:rPr>
        <w:t xml:space="preserve"> promoverá o bombeamento </w:t>
      </w:r>
      <w:r>
        <w:rPr>
          <w:sz w:val="24"/>
        </w:rPr>
        <w:t>da polpa, principalmente constituída de água + areia.</w:t>
      </w:r>
      <w:r w:rsidRPr="00FB61E6">
        <w:rPr>
          <w:sz w:val="24"/>
        </w:rPr>
        <w:t xml:space="preserve"> </w:t>
      </w:r>
    </w:p>
    <w:p w:rsidR="002843C6" w:rsidRPr="00FB61E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rsidRPr="00FB61E6">
        <w:t xml:space="preserve">Através de </w:t>
      </w:r>
      <w:r>
        <w:t>tubulações metálicas</w:t>
      </w:r>
      <w:r w:rsidRPr="00FB61E6">
        <w:t xml:space="preserve">, com diâmetro de </w:t>
      </w:r>
      <w:r w:rsidR="00660AEE">
        <w:t>5</w:t>
      </w:r>
      <w:r w:rsidRPr="00FB61E6">
        <w:t xml:space="preserve"> polegadas e extensão total de aproximadamente </w:t>
      </w:r>
      <w:r>
        <w:t>4</w:t>
      </w:r>
      <w:r w:rsidRPr="00FB61E6">
        <w:t xml:space="preserve">0 m, a </w:t>
      </w:r>
      <w:r>
        <w:t xml:space="preserve">polpa </w:t>
      </w:r>
      <w:r w:rsidRPr="00FB61E6">
        <w:t xml:space="preserve"> será lançada no sistema de </w:t>
      </w:r>
      <w:r>
        <w:t>classificação com peneira</w:t>
      </w:r>
      <w:r w:rsidRPr="00FB61E6">
        <w:t>.</w:t>
      </w:r>
    </w:p>
    <w:p w:rsidR="002843C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rsidRPr="00FB61E6">
        <w:t xml:space="preserve">A água </w:t>
      </w:r>
      <w:r>
        <w:t>contida na polpa será conduzida à bacia de decantação, através de canaletas abertas no solo</w:t>
      </w:r>
      <w:r w:rsidRPr="00FB61E6">
        <w:t>.</w:t>
      </w:r>
    </w:p>
    <w:p w:rsidR="002843C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t xml:space="preserve">Por uma saída na parte superior da bacia de decantação a água já mais limpa, com menor turbidez, através do sistema de canaletas abertas no solo, será lançada de volta ao </w:t>
      </w:r>
      <w:r w:rsidR="005C5A72">
        <w:t>córrego Paraíso</w:t>
      </w:r>
      <w:r>
        <w:t xml:space="preserve">. </w:t>
      </w:r>
    </w:p>
    <w:p w:rsidR="002843C6" w:rsidRPr="00FB61E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rsidRPr="00FB61E6">
        <w:t xml:space="preserve">Não será utilizada </w:t>
      </w:r>
      <w:r>
        <w:t xml:space="preserve">água </w:t>
      </w:r>
      <w:r w:rsidRPr="00FB61E6">
        <w:t xml:space="preserve">para </w:t>
      </w:r>
      <w:r>
        <w:t>uso sanitário, uma vez que os operadores utilizarão as dependências já existentes</w:t>
      </w:r>
      <w:r w:rsidR="00DF6D84">
        <w:t xml:space="preserve"> da propriedade rural</w:t>
      </w:r>
      <w:r>
        <w:t>, levando água para o seu consumo</w:t>
      </w:r>
      <w:r w:rsidRPr="00FB61E6">
        <w:t>.</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t xml:space="preserve">Os valores de volumes envolvidos em todas as etapas estão demonstrados no Balanço Hídrico </w:t>
      </w:r>
      <w:r w:rsidR="00660AEE" w:rsidRPr="00660AEE">
        <w:t>e no Fluxograma</w:t>
      </w:r>
      <w:r w:rsidRPr="00660AEE">
        <w:t>, cujas ilustrações estão em anexo.</w:t>
      </w:r>
    </w:p>
    <w:p w:rsidR="002843C6" w:rsidRDefault="002843C6" w:rsidP="00E10E44">
      <w:bookmarkStart w:id="435" w:name="_Toc297038912"/>
    </w:p>
    <w:p w:rsidR="002843C6" w:rsidRPr="004D5DD3" w:rsidRDefault="002843C6" w:rsidP="00E10E44"/>
    <w:p w:rsidR="002843C6" w:rsidRPr="00B96155" w:rsidRDefault="002843C6" w:rsidP="00E10E44">
      <w:pPr>
        <w:pStyle w:val="Ttulo1"/>
        <w:rPr>
          <w:b/>
        </w:rPr>
      </w:pPr>
      <w:bookmarkStart w:id="436" w:name="_Toc302746889"/>
      <w:bookmarkStart w:id="437" w:name="_Toc328575212"/>
      <w:r w:rsidRPr="00B96155">
        <w:rPr>
          <w:b/>
        </w:rPr>
        <w:t>1</w:t>
      </w:r>
      <w:r w:rsidR="009A0C21">
        <w:rPr>
          <w:b/>
        </w:rPr>
        <w:t>3</w:t>
      </w:r>
      <w:r w:rsidRPr="00B96155">
        <w:rPr>
          <w:b/>
        </w:rPr>
        <w:tab/>
        <w:t>DEMANDA</w:t>
      </w:r>
      <w:bookmarkEnd w:id="435"/>
      <w:bookmarkEnd w:id="436"/>
      <w:bookmarkEnd w:id="437"/>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Conforme o planejado, com o sistema projetado de bombeamento por sucção</w:t>
      </w:r>
      <w:r>
        <w:t>,</w:t>
      </w:r>
      <w:r w:rsidRPr="00FB61E6">
        <w:t xml:space="preserve"> serão captados entre 6.</w:t>
      </w:r>
      <w:r w:rsidR="00660AEE">
        <w:t>5</w:t>
      </w:r>
      <w:r w:rsidRPr="00FB61E6">
        <w:t xml:space="preserve">00 </w:t>
      </w:r>
      <w:r w:rsidR="00660AEE">
        <w:t xml:space="preserve">e 12.500 </w:t>
      </w:r>
      <w:r w:rsidR="00660AEE" w:rsidRPr="00660AEE">
        <w:t>m</w:t>
      </w:r>
      <w:r w:rsidR="00660AEE" w:rsidRPr="00660AEE">
        <w:rPr>
          <w:vertAlign w:val="superscript"/>
        </w:rPr>
        <w:t>3</w:t>
      </w:r>
      <w:r w:rsidRPr="00FB61E6">
        <w:t>/</w:t>
      </w:r>
      <w:r w:rsidR="00660AEE">
        <w:t>ano</w:t>
      </w:r>
      <w:r w:rsidRPr="00FB61E6">
        <w:t xml:space="preserve"> de água. </w:t>
      </w:r>
    </w:p>
    <w:p w:rsidR="002843C6" w:rsidRPr="00FB61E6" w:rsidRDefault="002843C6" w:rsidP="00E10E44">
      <w:pPr>
        <w:widowControl w:val="0"/>
        <w:autoSpaceDE w:val="0"/>
        <w:autoSpaceDN w:val="0"/>
        <w:adjustRightInd w:val="0"/>
        <w:jc w:val="both"/>
      </w:pPr>
    </w:p>
    <w:p w:rsidR="002843C6" w:rsidRPr="00215052" w:rsidRDefault="002843C6" w:rsidP="00E10E44">
      <w:pPr>
        <w:widowControl w:val="0"/>
        <w:autoSpaceDE w:val="0"/>
        <w:autoSpaceDN w:val="0"/>
        <w:adjustRightInd w:val="0"/>
        <w:jc w:val="both"/>
      </w:pPr>
      <w:r w:rsidRPr="00FB61E6">
        <w:t xml:space="preserve">Observa-se, portanto, que a quantidade mensal de água consumida é mínima. O recurso </w:t>
      </w:r>
      <w:r w:rsidRPr="00215052">
        <w:t>hídrico extraído é um componente da polpa extraída, representando em média 50% do volume dela.</w:t>
      </w:r>
    </w:p>
    <w:p w:rsidR="002843C6" w:rsidRPr="00215052"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rsidRPr="00215052">
        <w:t>Pelo projetado para as operações de lavra, são esperadas as seguintes captações, considerando-se 3 cenários, que redundarão nas vazões: máxima, mínima e média, cujos resultados aparecem especificados na TABELA</w:t>
      </w:r>
      <w:r>
        <w:t xml:space="preserve"> IV</w:t>
      </w:r>
      <w:r w:rsidRPr="00215052">
        <w:t xml:space="preserve"> a seguir:</w:t>
      </w:r>
    </w:p>
    <w:p w:rsidR="00E276D3" w:rsidRPr="00215052" w:rsidRDefault="00E276D3" w:rsidP="00E10E44">
      <w:pPr>
        <w:widowControl w:val="0"/>
        <w:autoSpaceDE w:val="0"/>
        <w:autoSpaceDN w:val="0"/>
        <w:adjustRightInd w:val="0"/>
        <w:jc w:val="both"/>
      </w:pPr>
    </w:p>
    <w:p w:rsidR="002843C6" w:rsidRDefault="002843C6" w:rsidP="00E10E44">
      <w:pPr>
        <w:widowControl w:val="0"/>
        <w:autoSpaceDE w:val="0"/>
        <w:autoSpaceDN w:val="0"/>
        <w:adjustRightInd w:val="0"/>
        <w:jc w:val="both"/>
        <w:rPr>
          <w:highlight w:val="yellow"/>
        </w:rPr>
      </w:pPr>
    </w:p>
    <w:tbl>
      <w:tblPr>
        <w:tblW w:w="0" w:type="auto"/>
        <w:tblLook w:val="00A0" w:firstRow="1" w:lastRow="0" w:firstColumn="1" w:lastColumn="0" w:noHBand="0" w:noVBand="0"/>
      </w:tblPr>
      <w:tblGrid>
        <w:gridCol w:w="2826"/>
        <w:gridCol w:w="1134"/>
        <w:gridCol w:w="1376"/>
        <w:gridCol w:w="1559"/>
        <w:gridCol w:w="2268"/>
      </w:tblGrid>
      <w:tr w:rsidR="002843C6" w:rsidRPr="00142D93" w:rsidTr="005C6325">
        <w:tc>
          <w:tcPr>
            <w:tcW w:w="9163" w:type="dxa"/>
            <w:gridSpan w:val="5"/>
            <w:tcBorders>
              <w:bottom w:val="single" w:sz="4" w:space="0" w:color="auto"/>
              <w:right w:val="single" w:sz="6" w:space="0" w:color="808080"/>
            </w:tcBorders>
            <w:shd w:val="clear" w:color="auto" w:fill="auto"/>
          </w:tcPr>
          <w:p w:rsidR="002843C6" w:rsidRPr="00B13092" w:rsidRDefault="002843C6" w:rsidP="00E10E44">
            <w:pPr>
              <w:widowControl w:val="0"/>
              <w:autoSpaceDE w:val="0"/>
              <w:autoSpaceDN w:val="0"/>
              <w:adjustRightInd w:val="0"/>
              <w:jc w:val="both"/>
              <w:rPr>
                <w:b/>
                <w:bCs/>
                <w:lang w:eastAsia="en-GB"/>
              </w:rPr>
            </w:pPr>
            <w:r w:rsidRPr="00B13092">
              <w:rPr>
                <w:b/>
                <w:bCs/>
                <w:lang w:eastAsia="en-GB"/>
              </w:rPr>
              <w:t>TABELA IV – Vazões a serem adotadas nas captações conforme 3 cenários diferentes</w:t>
            </w:r>
          </w:p>
        </w:tc>
      </w:tr>
      <w:tr w:rsidR="005C6325" w:rsidRPr="00142D93" w:rsidTr="0022724D">
        <w:trPr>
          <w:trHeight w:val="622"/>
        </w:trPr>
        <w:tc>
          <w:tcPr>
            <w:tcW w:w="2826" w:type="dxa"/>
            <w:tcBorders>
              <w:top w:val="single" w:sz="4" w:space="0" w:color="auto"/>
              <w:bottom w:val="single" w:sz="4" w:space="0" w:color="auto"/>
              <w:right w:val="single" w:sz="4" w:space="0" w:color="auto"/>
            </w:tcBorders>
            <w:shd w:val="solid" w:color="C0C0C0" w:fill="FFFFFF"/>
            <w:vAlign w:val="center"/>
          </w:tcPr>
          <w:p w:rsidR="005C6325" w:rsidRPr="007203F4" w:rsidRDefault="005C6325" w:rsidP="0022724D">
            <w:pPr>
              <w:widowControl w:val="0"/>
              <w:autoSpaceDE w:val="0"/>
              <w:autoSpaceDN w:val="0"/>
              <w:adjustRightInd w:val="0"/>
              <w:jc w:val="center"/>
              <w:rPr>
                <w:lang w:val="en-GB" w:eastAsia="en-GB"/>
              </w:rPr>
            </w:pPr>
            <w:r w:rsidRPr="007203F4">
              <w:rPr>
                <w:lang w:val="en-GB" w:eastAsia="en-GB"/>
              </w:rPr>
              <w:t>Vazão na captação</w:t>
            </w:r>
          </w:p>
        </w:tc>
        <w:tc>
          <w:tcPr>
            <w:tcW w:w="1134" w:type="dxa"/>
            <w:tcBorders>
              <w:top w:val="single" w:sz="4" w:space="0" w:color="auto"/>
              <w:left w:val="single" w:sz="4" w:space="0" w:color="auto"/>
              <w:bottom w:val="single" w:sz="4" w:space="0" w:color="auto"/>
              <w:right w:val="single" w:sz="4" w:space="0" w:color="auto"/>
            </w:tcBorders>
            <w:shd w:val="solid" w:color="C0C0C0" w:fill="FFFFFF"/>
            <w:vAlign w:val="center"/>
          </w:tcPr>
          <w:p w:rsidR="005C6325" w:rsidRPr="007203F4" w:rsidRDefault="005C6325" w:rsidP="0022724D">
            <w:pPr>
              <w:widowControl w:val="0"/>
              <w:autoSpaceDE w:val="0"/>
              <w:autoSpaceDN w:val="0"/>
              <w:adjustRightInd w:val="0"/>
              <w:jc w:val="center"/>
              <w:rPr>
                <w:lang w:val="en-GB" w:eastAsia="en-GB"/>
              </w:rPr>
            </w:pPr>
            <w:r w:rsidRPr="007203F4">
              <w:rPr>
                <w:lang w:val="en-GB" w:eastAsia="en-GB"/>
              </w:rPr>
              <w:t>m</w:t>
            </w:r>
            <w:r w:rsidRPr="007203F4">
              <w:rPr>
                <w:vertAlign w:val="superscript"/>
                <w:lang w:val="en-GB" w:eastAsia="en-GB"/>
              </w:rPr>
              <w:t>3</w:t>
            </w:r>
            <w:r w:rsidRPr="007203F4">
              <w:rPr>
                <w:lang w:val="en-GB" w:eastAsia="en-GB"/>
              </w:rPr>
              <w:t>/h</w:t>
            </w:r>
          </w:p>
        </w:tc>
        <w:tc>
          <w:tcPr>
            <w:tcW w:w="1376" w:type="dxa"/>
            <w:tcBorders>
              <w:top w:val="single" w:sz="4" w:space="0" w:color="auto"/>
              <w:left w:val="single" w:sz="4" w:space="0" w:color="auto"/>
              <w:bottom w:val="single" w:sz="4" w:space="0" w:color="auto"/>
              <w:right w:val="single" w:sz="4" w:space="0" w:color="auto"/>
            </w:tcBorders>
            <w:shd w:val="solid" w:color="C0C0C0" w:fill="FFFFFF"/>
            <w:vAlign w:val="center"/>
          </w:tcPr>
          <w:p w:rsidR="005C6325" w:rsidRPr="007203F4" w:rsidRDefault="005C6325" w:rsidP="0022724D">
            <w:pPr>
              <w:widowControl w:val="0"/>
              <w:autoSpaceDE w:val="0"/>
              <w:autoSpaceDN w:val="0"/>
              <w:adjustRightInd w:val="0"/>
              <w:jc w:val="center"/>
              <w:rPr>
                <w:lang w:val="en-GB" w:eastAsia="en-GB"/>
              </w:rPr>
            </w:pPr>
            <w:r w:rsidRPr="007203F4">
              <w:rPr>
                <w:lang w:val="en-GB" w:eastAsia="en-GB"/>
              </w:rPr>
              <w:t>m</w:t>
            </w:r>
            <w:r w:rsidRPr="007203F4">
              <w:rPr>
                <w:vertAlign w:val="superscript"/>
                <w:lang w:val="en-GB" w:eastAsia="en-GB"/>
              </w:rPr>
              <w:t>3</w:t>
            </w:r>
            <w:r w:rsidRPr="007203F4">
              <w:rPr>
                <w:lang w:val="en-GB" w:eastAsia="en-GB"/>
              </w:rPr>
              <w:t>/dia</w:t>
            </w:r>
          </w:p>
          <w:p w:rsidR="005C6325" w:rsidRPr="007203F4" w:rsidRDefault="005C6325" w:rsidP="0022724D">
            <w:pPr>
              <w:widowControl w:val="0"/>
              <w:autoSpaceDE w:val="0"/>
              <w:autoSpaceDN w:val="0"/>
              <w:adjustRightInd w:val="0"/>
              <w:jc w:val="center"/>
              <w:rPr>
                <w:lang w:val="en-GB" w:eastAsia="en-GB"/>
              </w:rPr>
            </w:pPr>
            <w:r w:rsidRPr="007203F4">
              <w:rPr>
                <w:lang w:val="en-GB" w:eastAsia="en-GB"/>
              </w:rPr>
              <w:t>(8horas/dia)</w:t>
            </w:r>
          </w:p>
        </w:tc>
        <w:tc>
          <w:tcPr>
            <w:tcW w:w="1559" w:type="dxa"/>
            <w:tcBorders>
              <w:top w:val="single" w:sz="4" w:space="0" w:color="auto"/>
              <w:left w:val="single" w:sz="4" w:space="0" w:color="auto"/>
              <w:bottom w:val="single" w:sz="4" w:space="0" w:color="auto"/>
              <w:right w:val="single" w:sz="4" w:space="0" w:color="auto"/>
            </w:tcBorders>
            <w:shd w:val="solid" w:color="C0C0C0" w:fill="FFFFFF"/>
            <w:vAlign w:val="center"/>
          </w:tcPr>
          <w:p w:rsidR="005C6325" w:rsidRPr="007203F4" w:rsidRDefault="005C6325" w:rsidP="0022724D">
            <w:pPr>
              <w:widowControl w:val="0"/>
              <w:autoSpaceDE w:val="0"/>
              <w:autoSpaceDN w:val="0"/>
              <w:adjustRightInd w:val="0"/>
              <w:jc w:val="center"/>
              <w:rPr>
                <w:lang w:val="en-GB" w:eastAsia="en-GB"/>
              </w:rPr>
            </w:pPr>
            <w:r w:rsidRPr="007203F4">
              <w:rPr>
                <w:lang w:val="en-GB" w:eastAsia="en-GB"/>
              </w:rPr>
              <w:t>m</w:t>
            </w:r>
            <w:r w:rsidRPr="007203F4">
              <w:rPr>
                <w:vertAlign w:val="superscript"/>
                <w:lang w:val="en-GB" w:eastAsia="en-GB"/>
              </w:rPr>
              <w:t>3</w:t>
            </w:r>
            <w:r w:rsidRPr="007203F4">
              <w:rPr>
                <w:lang w:val="en-GB" w:eastAsia="en-GB"/>
              </w:rPr>
              <w:t>/mes</w:t>
            </w:r>
          </w:p>
          <w:p w:rsidR="005C6325" w:rsidRPr="007203F4" w:rsidRDefault="005C6325" w:rsidP="0022724D">
            <w:pPr>
              <w:widowControl w:val="0"/>
              <w:autoSpaceDE w:val="0"/>
              <w:autoSpaceDN w:val="0"/>
              <w:adjustRightInd w:val="0"/>
              <w:jc w:val="center"/>
              <w:rPr>
                <w:lang w:val="en-GB" w:eastAsia="en-GB"/>
              </w:rPr>
            </w:pPr>
            <w:r w:rsidRPr="007203F4">
              <w:rPr>
                <w:lang w:val="en-GB" w:eastAsia="en-GB"/>
              </w:rPr>
              <w:t>(22dias/mes)</w:t>
            </w:r>
          </w:p>
        </w:tc>
        <w:tc>
          <w:tcPr>
            <w:tcW w:w="2268" w:type="dxa"/>
            <w:tcBorders>
              <w:top w:val="single" w:sz="4" w:space="0" w:color="auto"/>
              <w:left w:val="single" w:sz="4" w:space="0" w:color="auto"/>
              <w:bottom w:val="single" w:sz="4" w:space="0" w:color="auto"/>
            </w:tcBorders>
            <w:shd w:val="solid" w:color="C0C0C0" w:fill="FFFFFF"/>
            <w:vAlign w:val="center"/>
          </w:tcPr>
          <w:p w:rsidR="005C6325" w:rsidRPr="007203F4" w:rsidRDefault="005C6325" w:rsidP="0022724D">
            <w:pPr>
              <w:widowControl w:val="0"/>
              <w:autoSpaceDE w:val="0"/>
              <w:autoSpaceDN w:val="0"/>
              <w:adjustRightInd w:val="0"/>
              <w:jc w:val="center"/>
              <w:rPr>
                <w:lang w:val="en-GB" w:eastAsia="en-GB"/>
              </w:rPr>
            </w:pPr>
            <w:r w:rsidRPr="007203F4">
              <w:rPr>
                <w:lang w:val="en-GB" w:eastAsia="en-GB"/>
              </w:rPr>
              <w:t>m</w:t>
            </w:r>
            <w:r w:rsidRPr="007203F4">
              <w:rPr>
                <w:vertAlign w:val="superscript"/>
                <w:lang w:val="en-GB" w:eastAsia="en-GB"/>
              </w:rPr>
              <w:t>3</w:t>
            </w:r>
            <w:r w:rsidRPr="007203F4">
              <w:rPr>
                <w:lang w:val="en-GB" w:eastAsia="en-GB"/>
              </w:rPr>
              <w:t>/ano</w:t>
            </w:r>
          </w:p>
          <w:p w:rsidR="005C6325" w:rsidRPr="007203F4" w:rsidRDefault="005C6325" w:rsidP="0022724D">
            <w:pPr>
              <w:widowControl w:val="0"/>
              <w:autoSpaceDE w:val="0"/>
              <w:autoSpaceDN w:val="0"/>
              <w:adjustRightInd w:val="0"/>
              <w:jc w:val="center"/>
              <w:rPr>
                <w:lang w:val="en-GB" w:eastAsia="en-GB"/>
              </w:rPr>
            </w:pPr>
            <w:r w:rsidRPr="007203F4">
              <w:rPr>
                <w:lang w:val="en-GB" w:eastAsia="en-GB"/>
              </w:rPr>
              <w:t>(12meses/ano)</w:t>
            </w:r>
          </w:p>
        </w:tc>
      </w:tr>
      <w:tr w:rsidR="002843C6" w:rsidRPr="00142D93" w:rsidTr="005C6325">
        <w:tc>
          <w:tcPr>
            <w:tcW w:w="2826" w:type="dxa"/>
            <w:tcBorders>
              <w:top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Máxima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6</w:t>
            </w:r>
          </w:p>
        </w:tc>
        <w:tc>
          <w:tcPr>
            <w:tcW w:w="1376"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48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1056</w:t>
            </w:r>
          </w:p>
        </w:tc>
        <w:tc>
          <w:tcPr>
            <w:tcW w:w="2268" w:type="dxa"/>
            <w:tcBorders>
              <w:top w:val="single" w:sz="4" w:space="0" w:color="auto"/>
              <w:left w:val="single" w:sz="4" w:space="0" w:color="auto"/>
              <w:bottom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12.672</w:t>
            </w:r>
          </w:p>
        </w:tc>
      </w:tr>
      <w:tr w:rsidR="002843C6" w:rsidRPr="00142D93" w:rsidTr="005C6325">
        <w:tc>
          <w:tcPr>
            <w:tcW w:w="2826" w:type="dxa"/>
            <w:tcBorders>
              <w:top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Mínima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3</w:t>
            </w:r>
          </w:p>
        </w:tc>
        <w:tc>
          <w:tcPr>
            <w:tcW w:w="1376"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24</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528</w:t>
            </w:r>
          </w:p>
        </w:tc>
        <w:tc>
          <w:tcPr>
            <w:tcW w:w="2268" w:type="dxa"/>
            <w:tcBorders>
              <w:top w:val="single" w:sz="4" w:space="0" w:color="auto"/>
              <w:left w:val="single" w:sz="4" w:space="0" w:color="auto"/>
              <w:bottom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6.336</w:t>
            </w:r>
          </w:p>
        </w:tc>
      </w:tr>
      <w:tr w:rsidR="002843C6" w:rsidRPr="00142D93" w:rsidTr="005C6325">
        <w:tc>
          <w:tcPr>
            <w:tcW w:w="2826" w:type="dxa"/>
            <w:tcBorders>
              <w:top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Média</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5</w:t>
            </w:r>
          </w:p>
        </w:tc>
        <w:tc>
          <w:tcPr>
            <w:tcW w:w="1376"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40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880</w:t>
            </w:r>
          </w:p>
        </w:tc>
        <w:tc>
          <w:tcPr>
            <w:tcW w:w="2268" w:type="dxa"/>
            <w:tcBorders>
              <w:top w:val="single" w:sz="4" w:space="0" w:color="auto"/>
              <w:left w:val="single" w:sz="4" w:space="0" w:color="auto"/>
              <w:bottom w:val="single" w:sz="4" w:space="0" w:color="auto"/>
            </w:tcBorders>
            <w:shd w:val="clear" w:color="auto" w:fill="auto"/>
          </w:tcPr>
          <w:p w:rsidR="002843C6" w:rsidRPr="007203F4" w:rsidRDefault="002843C6" w:rsidP="00E10E44">
            <w:pPr>
              <w:widowControl w:val="0"/>
              <w:autoSpaceDE w:val="0"/>
              <w:autoSpaceDN w:val="0"/>
              <w:adjustRightInd w:val="0"/>
              <w:jc w:val="center"/>
              <w:rPr>
                <w:lang w:val="en-GB" w:eastAsia="en-GB"/>
              </w:rPr>
            </w:pPr>
            <w:r w:rsidRPr="007203F4">
              <w:rPr>
                <w:lang w:val="en-GB" w:eastAsia="en-GB"/>
              </w:rPr>
              <w:t>10.560</w:t>
            </w:r>
          </w:p>
        </w:tc>
      </w:tr>
    </w:tbl>
    <w:p w:rsidR="002843C6" w:rsidRDefault="002843C6" w:rsidP="00E10E44">
      <w:pPr>
        <w:widowControl w:val="0"/>
        <w:autoSpaceDE w:val="0"/>
        <w:autoSpaceDN w:val="0"/>
        <w:adjustRightInd w:val="0"/>
        <w:jc w:val="both"/>
      </w:pPr>
    </w:p>
    <w:p w:rsidR="002843C6" w:rsidRDefault="002843C6" w:rsidP="00E10E44">
      <w:pPr>
        <w:pStyle w:val="Ttulo1"/>
        <w:rPr>
          <w:b/>
        </w:rPr>
      </w:pPr>
      <w:bookmarkStart w:id="438" w:name="_Toc297038916"/>
    </w:p>
    <w:p w:rsidR="002843C6" w:rsidRPr="00B96155" w:rsidRDefault="002843C6" w:rsidP="00E10E44">
      <w:pPr>
        <w:pStyle w:val="Ttulo1"/>
        <w:rPr>
          <w:b/>
        </w:rPr>
      </w:pPr>
      <w:bookmarkStart w:id="439" w:name="_Toc302746891"/>
      <w:bookmarkStart w:id="440" w:name="_Toc328575213"/>
      <w:r w:rsidRPr="00B96155">
        <w:rPr>
          <w:b/>
        </w:rPr>
        <w:t>1</w:t>
      </w:r>
      <w:r w:rsidR="009A0C21">
        <w:rPr>
          <w:b/>
        </w:rPr>
        <w:t>4</w:t>
      </w:r>
      <w:r w:rsidRPr="00B96155">
        <w:rPr>
          <w:b/>
        </w:rPr>
        <w:tab/>
        <w:t>FLUXOGRAMA</w:t>
      </w:r>
      <w:bookmarkEnd w:id="438"/>
      <w:bookmarkEnd w:id="439"/>
      <w:bookmarkEnd w:id="440"/>
    </w:p>
    <w:p w:rsidR="002843C6" w:rsidRPr="0025537F" w:rsidRDefault="002843C6" w:rsidP="00E10E44">
      <w:pPr>
        <w:widowControl w:val="0"/>
        <w:autoSpaceDE w:val="0"/>
        <w:autoSpaceDN w:val="0"/>
        <w:adjustRightInd w:val="0"/>
        <w:jc w:val="both"/>
      </w:pPr>
    </w:p>
    <w:p w:rsidR="002843C6" w:rsidRPr="0025537F" w:rsidRDefault="002843C6" w:rsidP="00E10E44">
      <w:pPr>
        <w:widowControl w:val="0"/>
        <w:autoSpaceDE w:val="0"/>
        <w:autoSpaceDN w:val="0"/>
        <w:adjustRightInd w:val="0"/>
        <w:jc w:val="both"/>
      </w:pPr>
      <w:r w:rsidRPr="0025537F">
        <w:t xml:space="preserve">O Fluxograma que ilustra os parâmetros apresentados no capítulo anterior (Balanço Hídrico) está apresentado em anexo e reflete os resultados para uma captação máxima de </w:t>
      </w:r>
      <w:r w:rsidR="00660AEE">
        <w:t>12.500 m</w:t>
      </w:r>
      <w:r w:rsidR="00660AEE">
        <w:rPr>
          <w:vertAlign w:val="superscript"/>
        </w:rPr>
        <w:t>3</w:t>
      </w:r>
      <w:r>
        <w:t>/</w:t>
      </w:r>
      <w:r w:rsidR="00660AEE">
        <w:t>ano</w:t>
      </w:r>
      <w:r w:rsidRPr="0025537F">
        <w:t>.</w:t>
      </w:r>
    </w:p>
    <w:p w:rsidR="002843C6" w:rsidRDefault="002843C6" w:rsidP="00E10E44">
      <w:pPr>
        <w:widowControl w:val="0"/>
        <w:autoSpaceDE w:val="0"/>
        <w:autoSpaceDN w:val="0"/>
        <w:adjustRightInd w:val="0"/>
        <w:jc w:val="both"/>
        <w:rPr>
          <w:highlight w:val="yellow"/>
        </w:rPr>
      </w:pPr>
    </w:p>
    <w:p w:rsidR="002843C6" w:rsidRDefault="002843C6" w:rsidP="00E10E44">
      <w:pPr>
        <w:pStyle w:val="Ttulo1"/>
        <w:rPr>
          <w:b/>
        </w:rPr>
      </w:pPr>
      <w:bookmarkStart w:id="441" w:name="_Toc297038913"/>
    </w:p>
    <w:p w:rsidR="002843C6" w:rsidRPr="00B96155" w:rsidRDefault="002843C6" w:rsidP="00E10E44">
      <w:pPr>
        <w:pStyle w:val="Ttulo1"/>
        <w:rPr>
          <w:b/>
        </w:rPr>
      </w:pPr>
      <w:bookmarkStart w:id="442" w:name="_Toc302746892"/>
      <w:bookmarkStart w:id="443" w:name="_Toc328575214"/>
      <w:r w:rsidRPr="00B96155">
        <w:rPr>
          <w:b/>
        </w:rPr>
        <w:t>1</w:t>
      </w:r>
      <w:r w:rsidR="009A0C21">
        <w:rPr>
          <w:b/>
        </w:rPr>
        <w:t>5</w:t>
      </w:r>
      <w:r w:rsidRPr="00B96155">
        <w:rPr>
          <w:b/>
        </w:rPr>
        <w:tab/>
        <w:t>DISPONIBILIDADE HÍDRICA</w:t>
      </w:r>
      <w:bookmarkEnd w:id="441"/>
      <w:bookmarkEnd w:id="442"/>
      <w:bookmarkEnd w:id="443"/>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Para a definição dos parâmetros necessários ao cálculo da disponibilidade hídrica foram utilizados os dados obtidos no Sistema</w:t>
      </w:r>
      <w:r w:rsidR="00DF6D84">
        <w:t xml:space="preserve"> </w:t>
      </w:r>
      <w:r w:rsidR="00DF6D84" w:rsidRPr="00FB61E6">
        <w:t>SIGRH</w:t>
      </w:r>
      <w:r w:rsidRPr="00FB61E6">
        <w:t>: Regionalização Hidrológica do Estado de São Paulo.</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Dados hidrológicos</w:t>
      </w:r>
    </w:p>
    <w:p w:rsidR="002843C6" w:rsidRDefault="002843C6" w:rsidP="00E10E44">
      <w:pPr>
        <w:widowControl w:val="0"/>
        <w:autoSpaceDE w:val="0"/>
        <w:autoSpaceDN w:val="0"/>
        <w:adjustRightInd w:val="0"/>
        <w:jc w:val="both"/>
      </w:pPr>
    </w:p>
    <w:p w:rsidR="002843C6" w:rsidRPr="00FB61E6" w:rsidRDefault="005C6325" w:rsidP="00E10E44">
      <w:pPr>
        <w:widowControl w:val="0"/>
        <w:autoSpaceDE w:val="0"/>
        <w:autoSpaceDN w:val="0"/>
        <w:adjustRightInd w:val="0"/>
        <w:jc w:val="both"/>
      </w:pPr>
      <w:r>
        <w:t xml:space="preserve">Área: </w:t>
      </w:r>
      <w:r>
        <w:tab/>
      </w:r>
      <w:r>
        <w:tab/>
      </w:r>
      <w:r>
        <w:tab/>
      </w:r>
      <w:r>
        <w:tab/>
      </w:r>
      <w:r>
        <w:tab/>
      </w:r>
      <w:r>
        <w:tab/>
      </w:r>
      <w:r>
        <w:tab/>
      </w:r>
      <w:r>
        <w:tab/>
      </w:r>
      <w:r>
        <w:tab/>
        <w:t xml:space="preserve">          </w:t>
      </w:r>
      <w:r w:rsidR="008A1D92">
        <w:t>7,01</w:t>
      </w:r>
      <w:r w:rsidR="002843C6" w:rsidRPr="00FB61E6">
        <w:t xml:space="preserve"> km</w:t>
      </w:r>
      <w:r w:rsidR="002843C6" w:rsidRPr="00FB61E6">
        <w:rPr>
          <w:vertAlign w:val="superscript"/>
        </w:rPr>
        <w:t>2</w:t>
      </w:r>
    </w:p>
    <w:p w:rsidR="008A1D92" w:rsidRDefault="002843C6" w:rsidP="00E10E44">
      <w:pPr>
        <w:widowControl w:val="0"/>
        <w:autoSpaceDE w:val="0"/>
        <w:autoSpaceDN w:val="0"/>
        <w:adjustRightInd w:val="0"/>
        <w:jc w:val="both"/>
      </w:pPr>
      <w:r w:rsidRPr="00FB61E6">
        <w:t xml:space="preserve">Distância aproximada da foz do </w:t>
      </w:r>
      <w:r w:rsidR="005C5A72">
        <w:t>córrego Paraíso</w:t>
      </w:r>
      <w:r w:rsidRPr="00FB61E6">
        <w:t xml:space="preserve"> no </w:t>
      </w:r>
      <w:r w:rsidR="005C5A72">
        <w:t>ribeirão dos Toledos</w:t>
      </w:r>
      <w:r w:rsidRPr="00FB61E6">
        <w:t>:</w:t>
      </w:r>
      <w:r w:rsidR="005C5A72">
        <w:t xml:space="preserve"> </w:t>
      </w:r>
      <w:r>
        <w:t>50 metros</w:t>
      </w:r>
      <w:r w:rsidRPr="00FB61E6">
        <w:t xml:space="preserve">  </w:t>
      </w:r>
    </w:p>
    <w:p w:rsidR="002843C6" w:rsidRDefault="002843C6" w:rsidP="00E10E44">
      <w:pPr>
        <w:widowControl w:val="0"/>
        <w:autoSpaceDE w:val="0"/>
        <w:autoSpaceDN w:val="0"/>
        <w:adjustRightInd w:val="0"/>
        <w:jc w:val="both"/>
      </w:pPr>
      <w:r>
        <w:t>Coordenadas UTM</w:t>
      </w:r>
      <w:r w:rsidRPr="00456FDA">
        <w:t xml:space="preserve"> </w:t>
      </w:r>
      <w:r>
        <w:t>da Extração/C</w:t>
      </w:r>
      <w:r w:rsidRPr="00456FDA">
        <w:t>aptação</w:t>
      </w:r>
      <w:r>
        <w:t>/Lançamento:</w:t>
      </w:r>
    </w:p>
    <w:p w:rsidR="002843C6" w:rsidRDefault="002843C6" w:rsidP="00E10E44">
      <w:pPr>
        <w:widowControl w:val="0"/>
        <w:autoSpaceDE w:val="0"/>
        <w:autoSpaceDN w:val="0"/>
        <w:adjustRightInd w:val="0"/>
        <w:ind w:left="2880" w:firstLine="720"/>
        <w:jc w:val="both"/>
      </w:pPr>
    </w:p>
    <w:p w:rsidR="002843C6" w:rsidRPr="00C310B2" w:rsidRDefault="002843C6" w:rsidP="00E10E44">
      <w:pPr>
        <w:widowControl w:val="0"/>
        <w:autoSpaceDE w:val="0"/>
        <w:autoSpaceDN w:val="0"/>
        <w:adjustRightInd w:val="0"/>
        <w:ind w:left="2880"/>
        <w:jc w:val="both"/>
      </w:pPr>
      <w:r w:rsidRPr="00C310B2">
        <w:t xml:space="preserve">Ponto Inicial de Extração: </w:t>
      </w:r>
      <w:r w:rsidRPr="00C310B2">
        <w:tab/>
      </w:r>
      <w:r w:rsidRPr="00C310B2">
        <w:tab/>
      </w:r>
      <w:r w:rsidR="00FD0932">
        <w:t>259,9</w:t>
      </w:r>
      <w:r w:rsidR="00FC05A2">
        <w:t>6</w:t>
      </w:r>
      <w:r w:rsidRPr="00C310B2">
        <w:t xml:space="preserve"> (E) / 7.4</w:t>
      </w:r>
      <w:r w:rsidR="00FD0932">
        <w:t>6</w:t>
      </w:r>
      <w:r w:rsidRPr="00C310B2">
        <w:t>9,</w:t>
      </w:r>
      <w:r w:rsidR="00FC05A2">
        <w:t>84</w:t>
      </w:r>
      <w:r w:rsidRPr="00C310B2">
        <w:t xml:space="preserve"> (N)</w:t>
      </w:r>
    </w:p>
    <w:p w:rsidR="002843C6" w:rsidRPr="00C310B2" w:rsidRDefault="002843C6" w:rsidP="00E10E44">
      <w:pPr>
        <w:widowControl w:val="0"/>
        <w:autoSpaceDE w:val="0"/>
        <w:autoSpaceDN w:val="0"/>
        <w:adjustRightInd w:val="0"/>
        <w:jc w:val="both"/>
      </w:pPr>
      <w:r w:rsidRPr="00C310B2">
        <w:tab/>
      </w:r>
      <w:r w:rsidRPr="00C310B2">
        <w:tab/>
      </w:r>
      <w:r w:rsidRPr="00C310B2">
        <w:tab/>
      </w:r>
      <w:r w:rsidRPr="00C310B2">
        <w:tab/>
        <w:t xml:space="preserve">Ponto Final de Extração: </w:t>
      </w:r>
      <w:r w:rsidRPr="00C310B2">
        <w:tab/>
      </w:r>
      <w:r w:rsidRPr="00C310B2">
        <w:tab/>
      </w:r>
      <w:r w:rsidR="00FC05A2">
        <w:t>261,42</w:t>
      </w:r>
      <w:r w:rsidRPr="00C310B2">
        <w:t xml:space="preserve"> (E) / 7.4</w:t>
      </w:r>
      <w:r w:rsidR="00FD0932">
        <w:t>6</w:t>
      </w:r>
      <w:r w:rsidRPr="00C310B2">
        <w:t>9,</w:t>
      </w:r>
      <w:r w:rsidR="00FC05A2">
        <w:t>51</w:t>
      </w:r>
      <w:r w:rsidRPr="00C310B2">
        <w:t xml:space="preserve"> (N)</w:t>
      </w:r>
    </w:p>
    <w:p w:rsidR="002843C6" w:rsidRPr="00C310B2" w:rsidRDefault="002843C6" w:rsidP="00E10E44">
      <w:pPr>
        <w:widowControl w:val="0"/>
        <w:autoSpaceDE w:val="0"/>
        <w:autoSpaceDN w:val="0"/>
        <w:adjustRightInd w:val="0"/>
        <w:jc w:val="both"/>
      </w:pPr>
      <w:r w:rsidRPr="00C310B2">
        <w:tab/>
      </w:r>
      <w:r w:rsidRPr="00C310B2">
        <w:tab/>
      </w:r>
      <w:r w:rsidRPr="00C310B2">
        <w:tab/>
      </w:r>
      <w:r w:rsidRPr="00C310B2">
        <w:tab/>
        <w:t xml:space="preserve">Ponto de Captação: </w:t>
      </w:r>
      <w:r w:rsidRPr="00C310B2">
        <w:tab/>
      </w:r>
      <w:r w:rsidRPr="00C310B2">
        <w:tab/>
      </w:r>
      <w:r w:rsidRPr="00C310B2">
        <w:tab/>
      </w:r>
      <w:r w:rsidR="00FD0932">
        <w:t>260,</w:t>
      </w:r>
      <w:r w:rsidR="00FC05A2">
        <w:t>6</w:t>
      </w:r>
      <w:r w:rsidR="00FD0932">
        <w:t>6</w:t>
      </w:r>
      <w:r w:rsidRPr="00C310B2">
        <w:t xml:space="preserve"> (E) / 7.4</w:t>
      </w:r>
      <w:r w:rsidR="00FD0932">
        <w:t>6</w:t>
      </w:r>
      <w:r w:rsidRPr="00C310B2">
        <w:t>9,</w:t>
      </w:r>
      <w:r w:rsidR="00FD0932">
        <w:t>7</w:t>
      </w:r>
      <w:r w:rsidR="00FC05A2">
        <w:t>8</w:t>
      </w:r>
      <w:r w:rsidRPr="00C310B2">
        <w:t xml:space="preserve"> (N)</w:t>
      </w:r>
    </w:p>
    <w:p w:rsidR="002843C6" w:rsidRDefault="002843C6" w:rsidP="00E10E44">
      <w:pPr>
        <w:widowControl w:val="0"/>
        <w:autoSpaceDE w:val="0"/>
        <w:autoSpaceDN w:val="0"/>
        <w:adjustRightInd w:val="0"/>
        <w:jc w:val="both"/>
      </w:pPr>
      <w:r w:rsidRPr="00C310B2">
        <w:t xml:space="preserve"> </w:t>
      </w:r>
      <w:r w:rsidRPr="00C310B2">
        <w:tab/>
      </w:r>
      <w:r w:rsidRPr="00C310B2">
        <w:tab/>
      </w:r>
      <w:r w:rsidRPr="00C310B2">
        <w:tab/>
      </w:r>
      <w:r w:rsidRPr="00C310B2">
        <w:tab/>
        <w:t>Ponto de Lançamento:</w:t>
      </w:r>
      <w:r w:rsidRPr="00C310B2">
        <w:tab/>
        <w:t xml:space="preserve"> </w:t>
      </w:r>
      <w:r w:rsidRPr="00C310B2">
        <w:tab/>
      </w:r>
      <w:r w:rsidRPr="00C310B2">
        <w:tab/>
      </w:r>
      <w:r w:rsidR="00FD0932">
        <w:t>260,</w:t>
      </w:r>
      <w:r w:rsidR="00FC05A2">
        <w:t>64</w:t>
      </w:r>
      <w:r w:rsidRPr="00C310B2">
        <w:t xml:space="preserve"> (E) / 7.4</w:t>
      </w:r>
      <w:r w:rsidR="00FD0932">
        <w:t>6</w:t>
      </w:r>
      <w:r w:rsidRPr="00C310B2">
        <w:t>9,</w:t>
      </w:r>
      <w:r w:rsidR="00FD0932">
        <w:t>7</w:t>
      </w:r>
      <w:r w:rsidR="00FC05A2">
        <w:t>9</w:t>
      </w:r>
      <w:r w:rsidRPr="00C310B2">
        <w:t xml:space="preserve"> (N)</w:t>
      </w:r>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rPr>
          <w:u w:val="single"/>
        </w:rPr>
      </w:pPr>
      <w:r w:rsidRPr="00FB61E6">
        <w:rPr>
          <w:u w:val="single"/>
        </w:rPr>
        <w:t>Cálculo da Vazão Média de Longo Período</w:t>
      </w:r>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 xml:space="preserve">A vazão média de longo período para a bacia do </w:t>
      </w:r>
      <w:r w:rsidR="008A1D92">
        <w:t>córrego Paraíso</w:t>
      </w:r>
      <w:r w:rsidRPr="00FB61E6">
        <w:t xml:space="preserve">, localizada na região hidrológica </w:t>
      </w:r>
      <w:r>
        <w:t>K</w:t>
      </w:r>
      <w:r w:rsidRPr="00FB61E6">
        <w:t xml:space="preserve">, com precipitação pluviométrica média anual de </w:t>
      </w:r>
      <w:r w:rsidR="006B516D">
        <w:t>1.197,9</w:t>
      </w:r>
      <w:r w:rsidRPr="00FB61E6">
        <w:t>0 mm, foi calculada em função da seguinte equação:</w:t>
      </w:r>
    </w:p>
    <w:p w:rsidR="002843C6" w:rsidRPr="00FB61E6" w:rsidRDefault="002843C6" w:rsidP="00E10E44">
      <w:pPr>
        <w:widowControl w:val="0"/>
        <w:autoSpaceDE w:val="0"/>
        <w:autoSpaceDN w:val="0"/>
        <w:adjustRightInd w:val="0"/>
        <w:jc w:val="both"/>
      </w:pPr>
      <w:r w:rsidRPr="00FB61E6">
        <w:t>Q</w:t>
      </w:r>
      <w:r w:rsidRPr="00FB61E6">
        <w:rPr>
          <w:vertAlign w:val="subscript"/>
        </w:rPr>
        <w:t>m</w:t>
      </w:r>
      <w:r w:rsidRPr="00FB61E6">
        <w:t xml:space="preserve"> (litros/s)</w:t>
      </w:r>
      <w:r w:rsidR="005C6325">
        <w:tab/>
      </w:r>
      <w:r w:rsidRPr="00FB61E6">
        <w:t>= (-26,23+0,0278 x Pm (mm/ano)) x área (km</w:t>
      </w:r>
      <w:r w:rsidRPr="00FB61E6">
        <w:rPr>
          <w:vertAlign w:val="superscript"/>
        </w:rPr>
        <w:t>2</w:t>
      </w:r>
      <w:r w:rsidRPr="00FB61E6">
        <w:t>)</w:t>
      </w:r>
    </w:p>
    <w:p w:rsidR="002843C6" w:rsidRPr="00FB61E6" w:rsidRDefault="002843C6" w:rsidP="00E10E44">
      <w:pPr>
        <w:widowControl w:val="0"/>
        <w:autoSpaceDE w:val="0"/>
        <w:autoSpaceDN w:val="0"/>
        <w:adjustRightInd w:val="0"/>
        <w:jc w:val="both"/>
      </w:pPr>
      <w:r w:rsidRPr="00FB61E6">
        <w:t>Portanto,</w:t>
      </w:r>
    </w:p>
    <w:p w:rsidR="002843C6" w:rsidRPr="00FB61E6" w:rsidRDefault="002843C6" w:rsidP="00E10E44">
      <w:pPr>
        <w:widowControl w:val="0"/>
        <w:autoSpaceDE w:val="0"/>
        <w:autoSpaceDN w:val="0"/>
        <w:adjustRightInd w:val="0"/>
        <w:jc w:val="both"/>
      </w:pPr>
      <w:r w:rsidRPr="00FB61E6">
        <w:t>Q</w:t>
      </w:r>
      <w:r w:rsidRPr="00FB61E6">
        <w:rPr>
          <w:vertAlign w:val="subscript"/>
        </w:rPr>
        <w:t>m</w:t>
      </w:r>
      <w:r w:rsidR="005C6325">
        <w:rPr>
          <w:vertAlign w:val="subscript"/>
        </w:rPr>
        <w:t xml:space="preserve"> </w:t>
      </w:r>
      <w:r w:rsidR="005C6325">
        <w:tab/>
      </w:r>
      <w:r w:rsidR="005C6325">
        <w:tab/>
      </w:r>
      <w:r w:rsidRPr="00FB61E6">
        <w:t xml:space="preserve">= </w:t>
      </w:r>
      <w:r>
        <w:t xml:space="preserve"> </w:t>
      </w:r>
      <w:r w:rsidR="007C6CA7">
        <w:t>180,00</w:t>
      </w:r>
      <w:r w:rsidRPr="00FB61E6">
        <w:t xml:space="preserve"> m</w:t>
      </w:r>
      <w:r w:rsidRPr="00FB61E6">
        <w:rPr>
          <w:vertAlign w:val="superscript"/>
        </w:rPr>
        <w:t>3</w:t>
      </w:r>
      <w:r w:rsidRPr="00FB61E6">
        <w:t>/h</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rPr>
          <w:u w:val="single"/>
        </w:rPr>
      </w:pPr>
      <w:r w:rsidRPr="00FB61E6">
        <w:rPr>
          <w:u w:val="single"/>
        </w:rPr>
        <w:t>Cálculo da Vazão Mínima (anual) Mensal</w:t>
      </w:r>
    </w:p>
    <w:p w:rsidR="002843C6" w:rsidRPr="00FB61E6" w:rsidRDefault="002843C6" w:rsidP="00E10E44">
      <w:pPr>
        <w:widowControl w:val="0"/>
        <w:autoSpaceDE w:val="0"/>
        <w:autoSpaceDN w:val="0"/>
        <w:adjustRightInd w:val="0"/>
        <w:jc w:val="both"/>
      </w:pPr>
      <w:r w:rsidRPr="00FB61E6">
        <w:t>(com Período de Retorno de 10 anos)</w:t>
      </w:r>
    </w:p>
    <w:p w:rsidR="002843C6" w:rsidRPr="00FB61E6" w:rsidRDefault="002843C6" w:rsidP="00E10E44">
      <w:pPr>
        <w:widowControl w:val="0"/>
        <w:autoSpaceDE w:val="0"/>
        <w:autoSpaceDN w:val="0"/>
        <w:adjustRightInd w:val="0"/>
        <w:jc w:val="both"/>
      </w:pPr>
      <w:r w:rsidRPr="00FB61E6">
        <w:t>É calculada em função da seguinte equação:</w:t>
      </w:r>
    </w:p>
    <w:p w:rsidR="002843C6" w:rsidRPr="00FB61E6" w:rsidRDefault="002843C6" w:rsidP="00E10E44">
      <w:pPr>
        <w:widowControl w:val="0"/>
        <w:autoSpaceDE w:val="0"/>
        <w:autoSpaceDN w:val="0"/>
        <w:adjustRightInd w:val="0"/>
        <w:jc w:val="both"/>
      </w:pPr>
      <w:r w:rsidRPr="00FB61E6">
        <w:t xml:space="preserve">Q </w:t>
      </w:r>
      <w:r w:rsidRPr="00FB61E6">
        <w:rPr>
          <w:vertAlign w:val="subscript"/>
        </w:rPr>
        <w:t>(30,10)</w:t>
      </w:r>
      <w:r w:rsidRPr="00FB61E6">
        <w:t xml:space="preserve">  =  X10 * (A + B x d) x Qm</w:t>
      </w:r>
    </w:p>
    <w:p w:rsidR="002843C6" w:rsidRPr="00FB61E6" w:rsidRDefault="002843C6" w:rsidP="00E10E44">
      <w:pPr>
        <w:widowControl w:val="0"/>
        <w:autoSpaceDE w:val="0"/>
        <w:autoSpaceDN w:val="0"/>
        <w:adjustRightInd w:val="0"/>
        <w:jc w:val="both"/>
      </w:pPr>
      <w:r w:rsidRPr="00FB61E6">
        <w:t>Utilizando-se a tabela do SIGRH chegou-se ao seguinte valor:</w:t>
      </w:r>
    </w:p>
    <w:p w:rsidR="002843C6" w:rsidRPr="00FB61E6" w:rsidRDefault="002843C6" w:rsidP="00E10E44">
      <w:pPr>
        <w:widowControl w:val="0"/>
        <w:autoSpaceDE w:val="0"/>
        <w:autoSpaceDN w:val="0"/>
        <w:adjustRightInd w:val="0"/>
        <w:jc w:val="both"/>
      </w:pPr>
      <w:r w:rsidRPr="00FB61E6">
        <w:t xml:space="preserve">Q </w:t>
      </w:r>
      <w:r w:rsidRPr="00FB61E6">
        <w:rPr>
          <w:vertAlign w:val="subscript"/>
        </w:rPr>
        <w:t>(30,10)</w:t>
      </w:r>
      <w:r>
        <w:tab/>
      </w:r>
      <w:r>
        <w:tab/>
        <w:t xml:space="preserve">=  </w:t>
      </w:r>
      <w:r w:rsidR="0060592A">
        <w:t>50,40</w:t>
      </w:r>
      <w:r w:rsidRPr="00FB61E6">
        <w:t xml:space="preserve"> m</w:t>
      </w:r>
      <w:r w:rsidRPr="00FB61E6">
        <w:rPr>
          <w:vertAlign w:val="superscript"/>
        </w:rPr>
        <w:t>3</w:t>
      </w:r>
      <w:r w:rsidRPr="00FB61E6">
        <w:t>/h</w:t>
      </w:r>
    </w:p>
    <w:p w:rsidR="002843C6" w:rsidRDefault="002843C6" w:rsidP="00E10E44">
      <w:pPr>
        <w:widowControl w:val="0"/>
        <w:autoSpaceDE w:val="0"/>
        <w:autoSpaceDN w:val="0"/>
        <w:adjustRightInd w:val="0"/>
        <w:jc w:val="both"/>
        <w:rPr>
          <w:u w:val="single"/>
        </w:rPr>
      </w:pPr>
    </w:p>
    <w:p w:rsidR="002843C6" w:rsidRPr="00FB61E6" w:rsidRDefault="002843C6" w:rsidP="00E10E44">
      <w:pPr>
        <w:widowControl w:val="0"/>
        <w:autoSpaceDE w:val="0"/>
        <w:autoSpaceDN w:val="0"/>
        <w:adjustRightInd w:val="0"/>
        <w:jc w:val="both"/>
        <w:rPr>
          <w:u w:val="single"/>
        </w:rPr>
      </w:pPr>
      <w:r w:rsidRPr="00FB61E6">
        <w:rPr>
          <w:u w:val="single"/>
        </w:rPr>
        <w:t>Vazão Mínima Natural</w:t>
      </w:r>
    </w:p>
    <w:p w:rsidR="002843C6" w:rsidRPr="00FB61E6" w:rsidRDefault="002843C6" w:rsidP="00E10E44">
      <w:pPr>
        <w:widowControl w:val="0"/>
        <w:autoSpaceDE w:val="0"/>
        <w:autoSpaceDN w:val="0"/>
        <w:adjustRightInd w:val="0"/>
        <w:jc w:val="both"/>
      </w:pPr>
      <w:r w:rsidRPr="00FB61E6">
        <w:t>Calcula-se a vazão mínima natural de sete dias consecutivos e período de retorno de 10 (dez) anos, através dos dados do SIGRH</w:t>
      </w:r>
    </w:p>
    <w:p w:rsidR="002843C6" w:rsidRPr="00FB61E6" w:rsidRDefault="002843C6" w:rsidP="00E10E44">
      <w:pPr>
        <w:widowControl w:val="0"/>
        <w:autoSpaceDE w:val="0"/>
        <w:autoSpaceDN w:val="0"/>
        <w:adjustRightInd w:val="0"/>
        <w:jc w:val="both"/>
      </w:pPr>
      <w:r w:rsidRPr="00FB61E6">
        <w:t xml:space="preserve">Q </w:t>
      </w:r>
      <w:r w:rsidRPr="00FB61E6">
        <w:rPr>
          <w:vertAlign w:val="subscript"/>
        </w:rPr>
        <w:t>(7,10)</w:t>
      </w:r>
      <w:r>
        <w:tab/>
      </w:r>
      <w:r>
        <w:tab/>
        <w:t xml:space="preserve">=  </w:t>
      </w:r>
      <w:r w:rsidR="005656BF">
        <w:t>39,60</w:t>
      </w:r>
      <w:r w:rsidRPr="00FB61E6">
        <w:t xml:space="preserve"> m</w:t>
      </w:r>
      <w:r w:rsidRPr="00FB61E6">
        <w:rPr>
          <w:vertAlign w:val="superscript"/>
        </w:rPr>
        <w:t>3</w:t>
      </w:r>
      <w:r w:rsidRPr="00FB61E6">
        <w:t>/h</w:t>
      </w:r>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rPr>
          <w:u w:val="single"/>
        </w:rPr>
      </w:pPr>
      <w:r w:rsidRPr="00FB61E6">
        <w:rPr>
          <w:u w:val="single"/>
        </w:rPr>
        <w:t>Volume de Regularização</w:t>
      </w:r>
    </w:p>
    <w:p w:rsidR="002843C6" w:rsidRPr="00FB61E6" w:rsidRDefault="002843C6" w:rsidP="00E10E44">
      <w:pPr>
        <w:widowControl w:val="0"/>
        <w:autoSpaceDE w:val="0"/>
        <w:autoSpaceDN w:val="0"/>
        <w:adjustRightInd w:val="0"/>
        <w:jc w:val="both"/>
      </w:pPr>
      <w:r w:rsidRPr="00FB61E6">
        <w:t>Volume necessário para se regularizar “Qf” com risco de 10% de probabilidade de não atendimento em um ano qualquer (10</w:t>
      </w:r>
      <w:r w:rsidRPr="00FB61E6">
        <w:rPr>
          <w:vertAlign w:val="superscript"/>
        </w:rPr>
        <w:t>6</w:t>
      </w:r>
      <w:r w:rsidRPr="00FB61E6">
        <w:t xml:space="preserve"> m3) :</w:t>
      </w:r>
    </w:p>
    <w:p w:rsidR="002843C6" w:rsidRPr="00FB61E6" w:rsidRDefault="002843C6" w:rsidP="00E10E44">
      <w:pPr>
        <w:widowControl w:val="0"/>
        <w:autoSpaceDE w:val="0"/>
        <w:autoSpaceDN w:val="0"/>
        <w:adjustRightInd w:val="0"/>
        <w:jc w:val="both"/>
      </w:pPr>
      <w:r w:rsidRPr="00FB61E6">
        <w:lastRenderedPageBreak/>
        <w:t xml:space="preserve">Vazão firme “Qf” </w:t>
      </w:r>
      <w:r w:rsidRPr="00FB61E6">
        <w:tab/>
        <w:t xml:space="preserve"> </w:t>
      </w:r>
      <w:r w:rsidRPr="00FB61E6">
        <w:tab/>
        <w:t>=</w:t>
      </w:r>
      <w:r w:rsidRPr="00FB61E6">
        <w:tab/>
      </w:r>
      <w:r w:rsidR="005656BF">
        <w:t>90</w:t>
      </w:r>
      <w:r w:rsidRPr="00FB61E6">
        <w:t xml:space="preserve"> m</w:t>
      </w:r>
      <w:r w:rsidRPr="00FB61E6">
        <w:rPr>
          <w:vertAlign w:val="superscript"/>
        </w:rPr>
        <w:t>3</w:t>
      </w:r>
      <w:r w:rsidRPr="00FB61E6">
        <w:t>/h</w:t>
      </w:r>
    </w:p>
    <w:p w:rsidR="002843C6" w:rsidRPr="00007DF7" w:rsidRDefault="002843C6" w:rsidP="00E10E44">
      <w:pPr>
        <w:widowControl w:val="0"/>
        <w:autoSpaceDE w:val="0"/>
        <w:autoSpaceDN w:val="0"/>
        <w:adjustRightInd w:val="0"/>
        <w:jc w:val="both"/>
      </w:pPr>
      <w:r w:rsidRPr="00FB61E6">
        <w:t>Volume (10</w:t>
      </w:r>
      <w:r w:rsidRPr="00FB61E6">
        <w:rPr>
          <w:vertAlign w:val="superscript"/>
        </w:rPr>
        <w:t>6</w:t>
      </w:r>
      <w:r w:rsidRPr="00FB61E6">
        <w:t xml:space="preserve"> m</w:t>
      </w:r>
      <w:r w:rsidRPr="00FB61E6">
        <w:rPr>
          <w:vertAlign w:val="superscript"/>
        </w:rPr>
        <w:t>3</w:t>
      </w:r>
      <w:r w:rsidRPr="00FB61E6">
        <w:t xml:space="preserve">) </w:t>
      </w:r>
      <w:r w:rsidRPr="00FB61E6">
        <w:tab/>
      </w:r>
      <w:r w:rsidRPr="00FB61E6">
        <w:tab/>
        <w:t>=</w:t>
      </w:r>
      <w:r w:rsidRPr="00FB61E6">
        <w:tab/>
      </w:r>
      <w:r w:rsidR="006B516D">
        <w:t>0,091</w:t>
      </w:r>
    </w:p>
    <w:p w:rsidR="002843C6" w:rsidRPr="00FB61E6" w:rsidRDefault="002843C6" w:rsidP="00E10E44">
      <w:bookmarkStart w:id="444" w:name="_Toc295827881"/>
      <w:r w:rsidRPr="00FB61E6">
        <w:t xml:space="preserve">Duração Crítica (meses) </w:t>
      </w:r>
      <w:r w:rsidRPr="00FB61E6">
        <w:tab/>
        <w:t xml:space="preserve">= </w:t>
      </w:r>
      <w:r w:rsidRPr="00FB61E6">
        <w:tab/>
      </w:r>
      <w:bookmarkEnd w:id="444"/>
      <w:r w:rsidR="006B516D">
        <w:t>5,757</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Pr="00B96155" w:rsidRDefault="002843C6" w:rsidP="00E10E44">
      <w:pPr>
        <w:pStyle w:val="Ttulo1"/>
        <w:rPr>
          <w:b/>
        </w:rPr>
      </w:pPr>
      <w:bookmarkStart w:id="445" w:name="_Toc297038914"/>
      <w:bookmarkStart w:id="446" w:name="_Toc302746893"/>
      <w:bookmarkStart w:id="447" w:name="_Toc328575215"/>
      <w:r w:rsidRPr="00B96155">
        <w:rPr>
          <w:b/>
        </w:rPr>
        <w:t>1</w:t>
      </w:r>
      <w:r w:rsidR="009A0C21">
        <w:rPr>
          <w:b/>
        </w:rPr>
        <w:t>6</w:t>
      </w:r>
      <w:r w:rsidRPr="00B96155">
        <w:rPr>
          <w:b/>
        </w:rPr>
        <w:tab/>
        <w:t>DISPONIBILIDADE  HÍDRICA  X  DEMANDA</w:t>
      </w:r>
      <w:bookmarkEnd w:id="445"/>
      <w:bookmarkEnd w:id="446"/>
      <w:bookmarkEnd w:id="447"/>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DISPONIBILIDADE  HÍDRICA :</w:t>
      </w:r>
      <w:r w:rsidRPr="00FB61E6">
        <w:tab/>
        <w:t>Mínima Mensal</w:t>
      </w:r>
      <w:r w:rsidRPr="00FB61E6">
        <w:tab/>
        <w:t>-</w:t>
      </w:r>
      <w:r w:rsidRPr="00FB61E6">
        <w:tab/>
      </w:r>
      <w:r w:rsidR="00FB7CEF">
        <w:t xml:space="preserve"> </w:t>
      </w:r>
      <w:r w:rsidR="00CA48CA">
        <w:t>50</w:t>
      </w:r>
      <w:r w:rsidR="008D2ED7">
        <w:t>,40</w:t>
      </w:r>
      <w:r w:rsidRPr="00FB61E6">
        <w:t xml:space="preserve"> m</w:t>
      </w:r>
      <w:r w:rsidRPr="00FB61E6">
        <w:rPr>
          <w:vertAlign w:val="superscript"/>
        </w:rPr>
        <w:t>3</w:t>
      </w:r>
      <w:r w:rsidRPr="00FB61E6">
        <w:t>/h</w:t>
      </w:r>
    </w:p>
    <w:p w:rsidR="002843C6" w:rsidRPr="00FB61E6" w:rsidRDefault="002843C6" w:rsidP="00E10E44">
      <w:pPr>
        <w:widowControl w:val="0"/>
        <w:autoSpaceDE w:val="0"/>
        <w:autoSpaceDN w:val="0"/>
        <w:adjustRightInd w:val="0"/>
        <w:jc w:val="both"/>
      </w:pPr>
      <w:r>
        <w:tab/>
      </w:r>
      <w:r>
        <w:tab/>
      </w:r>
      <w:r>
        <w:tab/>
      </w:r>
      <w:r>
        <w:tab/>
      </w:r>
      <w:r>
        <w:tab/>
      </w:r>
      <w:r w:rsidRPr="00FB61E6">
        <w:t>Mínima Natural</w:t>
      </w:r>
      <w:r w:rsidRPr="00FB61E6">
        <w:tab/>
        <w:t>-</w:t>
      </w:r>
      <w:r w:rsidRPr="00FB61E6">
        <w:tab/>
      </w:r>
      <w:r w:rsidR="00FB7CEF">
        <w:t xml:space="preserve"> </w:t>
      </w:r>
      <w:r w:rsidR="008D2ED7">
        <w:t>39,60</w:t>
      </w:r>
      <w:r w:rsidRPr="00FB61E6">
        <w:t xml:space="preserve"> m</w:t>
      </w:r>
      <w:r w:rsidRPr="00FB61E6">
        <w:rPr>
          <w:vertAlign w:val="superscript"/>
        </w:rPr>
        <w:t>3</w:t>
      </w:r>
      <w:r w:rsidRPr="00FB61E6">
        <w:t>/h</w:t>
      </w:r>
    </w:p>
    <w:p w:rsidR="002843C6" w:rsidRPr="00FB61E6" w:rsidRDefault="002843C6" w:rsidP="00E10E44">
      <w:pPr>
        <w:widowControl w:val="0"/>
        <w:autoSpaceDE w:val="0"/>
        <w:autoSpaceDN w:val="0"/>
        <w:adjustRightInd w:val="0"/>
        <w:jc w:val="both"/>
      </w:pPr>
    </w:p>
    <w:p w:rsidR="002843C6" w:rsidRPr="0060592A" w:rsidRDefault="002843C6" w:rsidP="00E10E44">
      <w:pPr>
        <w:widowControl w:val="0"/>
        <w:autoSpaceDE w:val="0"/>
        <w:autoSpaceDN w:val="0"/>
        <w:adjustRightInd w:val="0"/>
        <w:jc w:val="both"/>
      </w:pPr>
      <w:r w:rsidRPr="0060592A">
        <w:t>DEMANDA:</w:t>
      </w:r>
      <w:r w:rsidRPr="0060592A">
        <w:tab/>
      </w:r>
      <w:r w:rsidRPr="0060592A">
        <w:tab/>
      </w:r>
      <w:r w:rsidRPr="0060592A">
        <w:tab/>
      </w:r>
      <w:r w:rsidRPr="0060592A">
        <w:tab/>
        <w:t>Mínima</w:t>
      </w:r>
      <w:r w:rsidRPr="0060592A">
        <w:tab/>
      </w:r>
      <w:r w:rsidRPr="0060592A">
        <w:tab/>
        <w:t>-</w:t>
      </w:r>
      <w:r w:rsidRPr="0060592A">
        <w:tab/>
      </w:r>
      <w:r w:rsidR="008D2ED7">
        <w:t xml:space="preserve">         3</w:t>
      </w:r>
      <w:r w:rsidRPr="0060592A">
        <w:t xml:space="preserve"> m</w:t>
      </w:r>
      <w:r w:rsidRPr="0060592A">
        <w:rPr>
          <w:vertAlign w:val="superscript"/>
        </w:rPr>
        <w:t>3</w:t>
      </w:r>
      <w:r w:rsidRPr="0060592A">
        <w:t>/</w:t>
      </w:r>
      <w:r w:rsidR="008D2ED7">
        <w:t>h</w:t>
      </w:r>
    </w:p>
    <w:p w:rsidR="002843C6" w:rsidRPr="0060592A" w:rsidRDefault="002843C6" w:rsidP="00E10E44">
      <w:pPr>
        <w:widowControl w:val="0"/>
        <w:autoSpaceDE w:val="0"/>
        <w:autoSpaceDN w:val="0"/>
        <w:adjustRightInd w:val="0"/>
        <w:jc w:val="both"/>
      </w:pPr>
      <w:r w:rsidRPr="0060592A">
        <w:tab/>
      </w:r>
      <w:r w:rsidRPr="0060592A">
        <w:tab/>
      </w:r>
      <w:r w:rsidRPr="0060592A">
        <w:tab/>
      </w:r>
      <w:r w:rsidRPr="0060592A">
        <w:tab/>
      </w:r>
      <w:r w:rsidRPr="0060592A">
        <w:tab/>
        <w:t>Máxima</w:t>
      </w:r>
      <w:r w:rsidRPr="0060592A">
        <w:tab/>
      </w:r>
      <w:r w:rsidRPr="0060592A">
        <w:tab/>
        <w:t>-</w:t>
      </w:r>
      <w:r w:rsidRPr="0060592A">
        <w:tab/>
        <w:t xml:space="preserve">       </w:t>
      </w:r>
      <w:r w:rsidR="008D2ED7">
        <w:t xml:space="preserve">  6</w:t>
      </w:r>
      <w:r w:rsidRPr="0060592A">
        <w:t xml:space="preserve"> m</w:t>
      </w:r>
      <w:r w:rsidRPr="0060592A">
        <w:rPr>
          <w:vertAlign w:val="superscript"/>
        </w:rPr>
        <w:t>3</w:t>
      </w:r>
      <w:r w:rsidRPr="0060592A">
        <w:t>/</w:t>
      </w:r>
      <w:r w:rsidR="008D2ED7">
        <w:t>h</w:t>
      </w:r>
    </w:p>
    <w:p w:rsidR="002843C6" w:rsidRPr="00FB61E6" w:rsidRDefault="002843C6" w:rsidP="00E10E44">
      <w:pPr>
        <w:widowControl w:val="0"/>
        <w:autoSpaceDE w:val="0"/>
        <w:autoSpaceDN w:val="0"/>
        <w:adjustRightInd w:val="0"/>
        <w:jc w:val="both"/>
      </w:pPr>
      <w:r w:rsidRPr="0060592A">
        <w:tab/>
      </w:r>
      <w:r w:rsidRPr="0060592A">
        <w:tab/>
      </w:r>
      <w:r w:rsidRPr="0060592A">
        <w:tab/>
      </w:r>
      <w:r w:rsidRPr="0060592A">
        <w:tab/>
      </w:r>
      <w:r w:rsidRPr="0060592A">
        <w:tab/>
        <w:t>Média</w:t>
      </w:r>
      <w:r w:rsidRPr="0060592A">
        <w:tab/>
      </w:r>
      <w:r w:rsidRPr="0060592A">
        <w:tab/>
      </w:r>
      <w:r w:rsidRPr="0060592A">
        <w:tab/>
        <w:t>-</w:t>
      </w:r>
      <w:r w:rsidRPr="0060592A">
        <w:tab/>
        <w:t xml:space="preserve">       </w:t>
      </w:r>
      <w:r w:rsidR="008D2ED7">
        <w:t xml:space="preserve">  </w:t>
      </w:r>
      <w:r w:rsidR="0060592A" w:rsidRPr="0060592A">
        <w:t>5</w:t>
      </w:r>
      <w:r w:rsidR="008D2ED7">
        <w:t xml:space="preserve"> </w:t>
      </w:r>
      <w:r w:rsidRPr="0060592A">
        <w:t>m</w:t>
      </w:r>
      <w:r w:rsidRPr="0060592A">
        <w:rPr>
          <w:vertAlign w:val="superscript"/>
        </w:rPr>
        <w:t>3</w:t>
      </w:r>
      <w:r w:rsidRPr="0060592A">
        <w:t>/</w:t>
      </w:r>
      <w:r w:rsidR="008D2ED7">
        <w:t>h</w:t>
      </w:r>
    </w:p>
    <w:p w:rsidR="002843C6" w:rsidRPr="00FB61E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r w:rsidRPr="00FB61E6">
        <w:t xml:space="preserve">De acordo com os dados acima apresentados, nota-se que a demanda do empreendimento está </w:t>
      </w:r>
      <w:r w:rsidRPr="0060592A">
        <w:t xml:space="preserve">situada entre </w:t>
      </w:r>
      <w:r w:rsidR="0060592A" w:rsidRPr="0060592A">
        <w:t>6</w:t>
      </w:r>
      <w:r w:rsidRPr="0060592A">
        <w:t xml:space="preserve"> m</w:t>
      </w:r>
      <w:r w:rsidRPr="0060592A">
        <w:rPr>
          <w:vertAlign w:val="superscript"/>
        </w:rPr>
        <w:t>3</w:t>
      </w:r>
      <w:r w:rsidRPr="0060592A">
        <w:t>/</w:t>
      </w:r>
      <w:r w:rsidR="008D2ED7">
        <w:t>h</w:t>
      </w:r>
      <w:r w:rsidRPr="0060592A">
        <w:t xml:space="preserve"> e </w:t>
      </w:r>
      <w:r w:rsidR="008D2ED7">
        <w:t>3</w:t>
      </w:r>
      <w:r w:rsidRPr="0060592A">
        <w:t xml:space="preserve"> m</w:t>
      </w:r>
      <w:r w:rsidRPr="0060592A">
        <w:rPr>
          <w:vertAlign w:val="superscript"/>
        </w:rPr>
        <w:t>3</w:t>
      </w:r>
      <w:r w:rsidRPr="0060592A">
        <w:t>/</w:t>
      </w:r>
      <w:r w:rsidR="008D2ED7">
        <w:t>h</w:t>
      </w:r>
      <w:r w:rsidRPr="0060592A">
        <w:t xml:space="preserve">, com média a </w:t>
      </w:r>
      <w:r w:rsidR="008D2ED7">
        <w:t>5</w:t>
      </w:r>
      <w:r w:rsidRPr="0060592A">
        <w:t xml:space="preserve"> m</w:t>
      </w:r>
      <w:r w:rsidRPr="0060592A">
        <w:rPr>
          <w:vertAlign w:val="superscript"/>
        </w:rPr>
        <w:t>3</w:t>
      </w:r>
      <w:r w:rsidRPr="0060592A">
        <w:t>/</w:t>
      </w:r>
      <w:r w:rsidR="008D2ED7">
        <w:t>h</w:t>
      </w:r>
      <w:r w:rsidRPr="0060592A">
        <w:t>, e que a</w:t>
      </w:r>
      <w:r w:rsidRPr="00FB61E6">
        <w:t xml:space="preserve"> disponibilidade mínima  (TR=10 anos) é de </w:t>
      </w:r>
      <w:r w:rsidR="008D2ED7">
        <w:t>50,40</w:t>
      </w:r>
      <w:r w:rsidRPr="00FB61E6">
        <w:t xml:space="preserve"> m</w:t>
      </w:r>
      <w:r w:rsidRPr="00FB61E6">
        <w:rPr>
          <w:vertAlign w:val="superscript"/>
        </w:rPr>
        <w:t>3</w:t>
      </w:r>
      <w:r w:rsidRPr="00FB61E6">
        <w:t xml:space="preserve">/h para períodos de 30 dias e de </w:t>
      </w:r>
      <w:r w:rsidR="008D2ED7">
        <w:t>39,60</w:t>
      </w:r>
      <w:r w:rsidRPr="00FB61E6">
        <w:t xml:space="preserve"> m</w:t>
      </w:r>
      <w:r w:rsidRPr="00FB61E6">
        <w:rPr>
          <w:vertAlign w:val="superscript"/>
        </w:rPr>
        <w:t>3</w:t>
      </w:r>
      <w:r w:rsidRPr="00FB61E6">
        <w:t xml:space="preserve">/h para períodos de 7 dias, portanto </w:t>
      </w:r>
      <w:r>
        <w:t xml:space="preserve">a </w:t>
      </w:r>
      <w:r w:rsidRPr="00FB61E6">
        <w:t xml:space="preserve">demanda de água para operação do empreendimento é insignificante perante a disponibilidade hídrica do </w:t>
      </w:r>
      <w:r w:rsidR="008A1D92">
        <w:t>córrego Paraíso</w:t>
      </w:r>
      <w:r>
        <w:t>, no ponto considerado</w:t>
      </w:r>
      <w:r w:rsidRPr="00FB61E6">
        <w:t>.</w:t>
      </w:r>
    </w:p>
    <w:p w:rsidR="002843C6" w:rsidRDefault="002843C6" w:rsidP="00E10E44">
      <w:pPr>
        <w:widowControl w:val="0"/>
        <w:autoSpaceDE w:val="0"/>
        <w:autoSpaceDN w:val="0"/>
        <w:adjustRightInd w:val="0"/>
        <w:jc w:val="both"/>
      </w:pPr>
    </w:p>
    <w:p w:rsidR="002843C6" w:rsidRPr="00FB61E6" w:rsidRDefault="002843C6" w:rsidP="00E10E44">
      <w:pPr>
        <w:widowControl w:val="0"/>
        <w:autoSpaceDE w:val="0"/>
        <w:autoSpaceDN w:val="0"/>
        <w:adjustRightInd w:val="0"/>
        <w:jc w:val="both"/>
      </w:pPr>
    </w:p>
    <w:p w:rsidR="002843C6" w:rsidRPr="00B96155" w:rsidRDefault="002843C6" w:rsidP="00E10E44">
      <w:pPr>
        <w:pStyle w:val="Ttulo1"/>
        <w:rPr>
          <w:b/>
        </w:rPr>
      </w:pPr>
      <w:bookmarkStart w:id="448" w:name="_Toc297038915"/>
      <w:bookmarkStart w:id="449" w:name="_Toc302746894"/>
      <w:bookmarkStart w:id="450" w:name="_Toc328575216"/>
      <w:r w:rsidRPr="00B96155">
        <w:rPr>
          <w:b/>
        </w:rPr>
        <w:t>1</w:t>
      </w:r>
      <w:r w:rsidR="009A0C21">
        <w:rPr>
          <w:b/>
        </w:rPr>
        <w:t>7</w:t>
      </w:r>
      <w:r w:rsidRPr="00B96155">
        <w:rPr>
          <w:b/>
        </w:rPr>
        <w:tab/>
        <w:t>INTERFERÊNCIA COM OUTROS USUÁRIOS</w:t>
      </w:r>
      <w:bookmarkEnd w:id="448"/>
      <w:bookmarkEnd w:id="449"/>
      <w:bookmarkEnd w:id="450"/>
    </w:p>
    <w:p w:rsidR="002843C6" w:rsidRPr="00FB61E6" w:rsidRDefault="002843C6" w:rsidP="00E10E44">
      <w:pPr>
        <w:widowControl w:val="0"/>
        <w:autoSpaceDE w:val="0"/>
        <w:autoSpaceDN w:val="0"/>
        <w:adjustRightInd w:val="0"/>
        <w:jc w:val="both"/>
      </w:pPr>
    </w:p>
    <w:p w:rsidR="002843C6" w:rsidRDefault="002843C6" w:rsidP="00E10E44">
      <w:pPr>
        <w:pStyle w:val="Corpodetexto"/>
        <w:rPr>
          <w:sz w:val="24"/>
        </w:rPr>
      </w:pPr>
      <w:r w:rsidRPr="00FB61E6">
        <w:rPr>
          <w:sz w:val="24"/>
        </w:rPr>
        <w:t xml:space="preserve">Analisando-se toda a extensão do </w:t>
      </w:r>
      <w:r w:rsidR="008A1D92">
        <w:rPr>
          <w:sz w:val="24"/>
        </w:rPr>
        <w:t>córrego Paraíso</w:t>
      </w:r>
      <w:r w:rsidRPr="00FB61E6">
        <w:rPr>
          <w:sz w:val="24"/>
        </w:rPr>
        <w:t xml:space="preserve">, verifica-se que a captação de água para atender as operações </w:t>
      </w:r>
      <w:r>
        <w:rPr>
          <w:sz w:val="24"/>
        </w:rPr>
        <w:t>de mineração</w:t>
      </w:r>
      <w:r w:rsidRPr="00FB61E6">
        <w:rPr>
          <w:sz w:val="24"/>
        </w:rPr>
        <w:t xml:space="preserve"> do requerente não interfere (prejudica) nenhum usuário, acrescentando-se ainda </w:t>
      </w:r>
      <w:r>
        <w:rPr>
          <w:sz w:val="24"/>
        </w:rPr>
        <w:t xml:space="preserve">o </w:t>
      </w:r>
      <w:r w:rsidRPr="00FB61E6">
        <w:rPr>
          <w:sz w:val="24"/>
        </w:rPr>
        <w:t xml:space="preserve">retorno (lançamento) de </w:t>
      </w:r>
      <w:r w:rsidRPr="00565EF4">
        <w:rPr>
          <w:sz w:val="24"/>
        </w:rPr>
        <w:t>6</w:t>
      </w:r>
      <w:r>
        <w:rPr>
          <w:sz w:val="24"/>
        </w:rPr>
        <w:t>0</w:t>
      </w:r>
      <w:r w:rsidRPr="00565EF4">
        <w:rPr>
          <w:sz w:val="24"/>
        </w:rPr>
        <w:t>% de toda a água captada</w:t>
      </w:r>
      <w:r>
        <w:rPr>
          <w:sz w:val="24"/>
        </w:rPr>
        <w:t>.</w:t>
      </w:r>
    </w:p>
    <w:p w:rsidR="002843C6" w:rsidRDefault="002843C6" w:rsidP="00E10E44">
      <w:pPr>
        <w:pStyle w:val="Corpodetexto"/>
        <w:rPr>
          <w:sz w:val="24"/>
        </w:rPr>
      </w:pPr>
    </w:p>
    <w:p w:rsidR="002843C6" w:rsidRDefault="002843C6" w:rsidP="00E10E44">
      <w:pPr>
        <w:pStyle w:val="Corpodetexto"/>
        <w:rPr>
          <w:sz w:val="24"/>
        </w:rPr>
      </w:pPr>
      <w:r>
        <w:rPr>
          <w:sz w:val="24"/>
        </w:rPr>
        <w:t>Deve-se ainda considerar a quantidade de água que infiltrar-se-á (35% do total) e promoverá diretamente a recarga do aquífero livre e aquela que evaporará (5% do total) contribuirá para as precipitações regionais</w:t>
      </w:r>
      <w:r w:rsidRPr="00565EF4">
        <w:rPr>
          <w:sz w:val="24"/>
        </w:rPr>
        <w:t>.</w:t>
      </w:r>
    </w:p>
    <w:p w:rsidR="00372368" w:rsidRPr="00FB61E6" w:rsidRDefault="00372368" w:rsidP="00E10E44">
      <w:pPr>
        <w:pStyle w:val="Corpodetexto"/>
        <w:rPr>
          <w:sz w:val="24"/>
        </w:rPr>
      </w:pPr>
    </w:p>
    <w:p w:rsidR="002843C6" w:rsidRDefault="002843C6" w:rsidP="00E10E44"/>
    <w:p w:rsidR="002843C6" w:rsidRPr="00C26C6F" w:rsidRDefault="002843C6" w:rsidP="00E10E44">
      <w:pPr>
        <w:pStyle w:val="Ttulo1"/>
        <w:rPr>
          <w:b/>
          <w:szCs w:val="32"/>
        </w:rPr>
      </w:pPr>
      <w:bookmarkStart w:id="451" w:name="_Toc297038918"/>
      <w:bookmarkStart w:id="452" w:name="_Toc302746895"/>
      <w:bookmarkStart w:id="453" w:name="_Toc328575217"/>
      <w:r w:rsidRPr="00C26C6F">
        <w:rPr>
          <w:b/>
          <w:szCs w:val="32"/>
        </w:rPr>
        <w:t>1</w:t>
      </w:r>
      <w:r w:rsidR="009A0C21">
        <w:rPr>
          <w:b/>
          <w:szCs w:val="32"/>
        </w:rPr>
        <w:t>8</w:t>
      </w:r>
      <w:r w:rsidRPr="00C26C6F">
        <w:rPr>
          <w:b/>
          <w:szCs w:val="32"/>
        </w:rPr>
        <w:tab/>
        <w:t>CONCLUSÃO</w:t>
      </w:r>
      <w:bookmarkEnd w:id="451"/>
      <w:bookmarkEnd w:id="452"/>
      <w:bookmarkEnd w:id="453"/>
    </w:p>
    <w:p w:rsidR="002843C6" w:rsidRPr="000E15CF" w:rsidRDefault="002843C6" w:rsidP="00E10E44">
      <w:pPr>
        <w:widowControl w:val="0"/>
        <w:autoSpaceDE w:val="0"/>
        <w:autoSpaceDN w:val="0"/>
        <w:adjustRightInd w:val="0"/>
        <w:jc w:val="both"/>
      </w:pPr>
    </w:p>
    <w:p w:rsidR="002843C6" w:rsidRPr="00FB61E6" w:rsidRDefault="002843C6" w:rsidP="00E10E44">
      <w:pPr>
        <w:jc w:val="both"/>
      </w:pPr>
      <w:r>
        <w:t xml:space="preserve">O </w:t>
      </w:r>
      <w:r w:rsidR="008A1D92">
        <w:t>córrego Paraíso</w:t>
      </w:r>
      <w:r>
        <w:t>, à semelhança de outras drenagens, f</w:t>
      </w:r>
      <w:r w:rsidRPr="00FB61E6">
        <w:t xml:space="preserve">orma </w:t>
      </w:r>
      <w:r>
        <w:t xml:space="preserve">espessos bancos </w:t>
      </w:r>
      <w:r w:rsidRPr="00FB61E6">
        <w:t xml:space="preserve">de </w:t>
      </w:r>
      <w:r>
        <w:t>areia no seu leito e margens</w:t>
      </w:r>
      <w:r w:rsidRPr="00FB61E6">
        <w:t xml:space="preserve">, </w:t>
      </w:r>
      <w:r>
        <w:t xml:space="preserve">notadamente nos períodos de maior precipitação pluviométrica, </w:t>
      </w:r>
      <w:r w:rsidRPr="00FB61E6">
        <w:t>principalmente em locais onde há uma redução na velocidade de transporte dos sedimentos pela água, o que favorece a deposição</w:t>
      </w:r>
      <w:r>
        <w:t xml:space="preserve"> do minério</w:t>
      </w:r>
      <w:r w:rsidRPr="00FB61E6">
        <w:t>.</w:t>
      </w:r>
      <w:r>
        <w:t xml:space="preserve"> Por essa razão, a extração de areia, por dragagem do </w:t>
      </w:r>
      <w:r w:rsidR="008A1D92">
        <w:t>córrego Paraíso</w:t>
      </w:r>
      <w:r>
        <w:t xml:space="preserve">, representa excelente alternativa locacional para o tipo de empreendimento pretendido. </w:t>
      </w:r>
    </w:p>
    <w:p w:rsidR="002843C6" w:rsidRDefault="002843C6" w:rsidP="00E10E44">
      <w:pPr>
        <w:widowControl w:val="0"/>
        <w:autoSpaceDE w:val="0"/>
        <w:autoSpaceDN w:val="0"/>
        <w:adjustRightInd w:val="0"/>
        <w:jc w:val="both"/>
      </w:pPr>
    </w:p>
    <w:p w:rsidR="002843C6" w:rsidRDefault="002843C6" w:rsidP="00E10E44">
      <w:pPr>
        <w:widowControl w:val="0"/>
        <w:autoSpaceDE w:val="0"/>
        <w:autoSpaceDN w:val="0"/>
        <w:adjustRightInd w:val="0"/>
        <w:jc w:val="both"/>
      </w:pPr>
      <w:r w:rsidRPr="000E15CF">
        <w:t xml:space="preserve">Por todo o exposto pode-se verificar que </w:t>
      </w:r>
      <w:r>
        <w:t xml:space="preserve">a extração de minério, </w:t>
      </w:r>
      <w:r w:rsidRPr="000E15CF">
        <w:t xml:space="preserve">a partir da captação do leito ativo do </w:t>
      </w:r>
      <w:r w:rsidR="008A1D92">
        <w:t>córrego Paraíso</w:t>
      </w:r>
      <w:r w:rsidR="00D53AE1">
        <w:t xml:space="preserve"> e dos lagos formados</w:t>
      </w:r>
      <w:r w:rsidRPr="000E15CF">
        <w:t xml:space="preserve">, nesta área do município de </w:t>
      </w:r>
      <w:r w:rsidR="00D53AE1">
        <w:t>Sumaré</w:t>
      </w:r>
      <w:r w:rsidRPr="000E15CF">
        <w:t xml:space="preserve">, não causará problemas sérios que modifiquem as condições hidrológicas da drenagem. Pelo contrário, a atividade </w:t>
      </w:r>
      <w:r>
        <w:t>proposta</w:t>
      </w:r>
      <w:r w:rsidRPr="000E15CF">
        <w:t xml:space="preserve"> colaborará para o desassoreamento do canal, melhorando o fluxo hidrodinâmico e minimizando os episódios de inundação.</w:t>
      </w:r>
    </w:p>
    <w:p w:rsidR="002843C6" w:rsidRDefault="002843C6" w:rsidP="00E10E44">
      <w:pPr>
        <w:widowControl w:val="0"/>
        <w:autoSpaceDE w:val="0"/>
        <w:autoSpaceDN w:val="0"/>
        <w:adjustRightInd w:val="0"/>
        <w:jc w:val="both"/>
      </w:pPr>
    </w:p>
    <w:p w:rsidR="003128AD" w:rsidRPr="000E15CF" w:rsidRDefault="002843C6" w:rsidP="003128AD">
      <w:pPr>
        <w:widowControl w:val="0"/>
        <w:autoSpaceDE w:val="0"/>
        <w:autoSpaceDN w:val="0"/>
        <w:adjustRightInd w:val="0"/>
        <w:jc w:val="both"/>
      </w:pPr>
      <w:r>
        <w:t xml:space="preserve">Adicionalmente, serão produzidos impactos positivos com essa atividade, com geração de renda e serviços indiretos, pagamento de tributos e o importante suprimento de indispensável </w:t>
      </w:r>
      <w:r>
        <w:lastRenderedPageBreak/>
        <w:t>material para o setor da construção civil.</w:t>
      </w:r>
      <w:r w:rsidR="003128AD" w:rsidRPr="003128AD">
        <w:t xml:space="preserve"> </w:t>
      </w:r>
      <w:r w:rsidR="003128AD" w:rsidRPr="000E15CF">
        <w:t>Adicionalmente, serão tomados todos os cuidados que visam mitigar os impactos ambientais negativos, acrescentando-se que há fatores sócio-ambientais positivos a serem considerados pelo desenvolvimento da atividade.</w:t>
      </w:r>
    </w:p>
    <w:p w:rsidR="002843C6" w:rsidRPr="000E15CF" w:rsidRDefault="002843C6" w:rsidP="00E10E44">
      <w:pPr>
        <w:widowControl w:val="0"/>
        <w:autoSpaceDE w:val="0"/>
        <w:autoSpaceDN w:val="0"/>
        <w:adjustRightInd w:val="0"/>
        <w:jc w:val="both"/>
      </w:pPr>
    </w:p>
    <w:p w:rsidR="002843C6" w:rsidRPr="000E15CF" w:rsidRDefault="002843C6" w:rsidP="00E10E44">
      <w:pPr>
        <w:widowControl w:val="0"/>
        <w:autoSpaceDE w:val="0"/>
        <w:autoSpaceDN w:val="0"/>
        <w:adjustRightInd w:val="0"/>
        <w:jc w:val="both"/>
      </w:pPr>
      <w:r w:rsidRPr="000E15CF">
        <w:t xml:space="preserve">A demanda requerida é insignificante frente </w:t>
      </w:r>
      <w:r>
        <w:t>à</w:t>
      </w:r>
      <w:r w:rsidRPr="000E15CF">
        <w:t xml:space="preserve"> vazão mínima natural, cujas recargas normais se encarregarão de zerar o impacto pela captação solicitada.</w:t>
      </w:r>
      <w:r w:rsidR="00A53D0F">
        <w:t xml:space="preserve"> </w:t>
      </w:r>
      <w:r w:rsidRPr="000E15CF">
        <w:t>Desta forma, est</w:t>
      </w:r>
      <w:r>
        <w:t>á</w:t>
      </w:r>
      <w:r w:rsidRPr="000E15CF">
        <w:t xml:space="preserve"> sendo requerida a autorização para implantação deste empreendimento que valer-se-á das seguintes derivações dos recursos hídricos:</w:t>
      </w:r>
    </w:p>
    <w:p w:rsidR="002843C6" w:rsidRPr="000E15CF" w:rsidRDefault="002843C6" w:rsidP="00E10E44">
      <w:pPr>
        <w:widowControl w:val="0"/>
        <w:autoSpaceDE w:val="0"/>
        <w:autoSpaceDN w:val="0"/>
        <w:adjustRightInd w:val="0"/>
        <w:jc w:val="both"/>
      </w:pPr>
      <w:r w:rsidRPr="000E15CF">
        <w:rPr>
          <w:u w:val="single"/>
        </w:rPr>
        <w:t>Captação</w:t>
      </w:r>
      <w:r w:rsidRPr="000E15CF">
        <w:t xml:space="preserve">: </w:t>
      </w:r>
      <w:r w:rsidRPr="000E15CF">
        <w:tab/>
      </w:r>
      <w:r w:rsidRPr="000E15CF">
        <w:tab/>
      </w:r>
      <w:r w:rsidRPr="000E15CF">
        <w:tab/>
        <w:t>6 m</w:t>
      </w:r>
      <w:r w:rsidRPr="000E15CF">
        <w:rPr>
          <w:vertAlign w:val="superscript"/>
        </w:rPr>
        <w:t>3</w:t>
      </w:r>
      <w:r w:rsidRPr="000E15CF">
        <w:t xml:space="preserve">/h </w:t>
      </w:r>
    </w:p>
    <w:p w:rsidR="002843C6" w:rsidRPr="000E15CF" w:rsidRDefault="002843C6" w:rsidP="00E10E44">
      <w:pPr>
        <w:widowControl w:val="0"/>
        <w:autoSpaceDE w:val="0"/>
        <w:autoSpaceDN w:val="0"/>
        <w:adjustRightInd w:val="0"/>
        <w:jc w:val="both"/>
      </w:pPr>
      <w:r w:rsidRPr="000E15CF">
        <w:rPr>
          <w:u w:val="single"/>
        </w:rPr>
        <w:t>Lançamento</w:t>
      </w:r>
      <w:r w:rsidRPr="000E15CF">
        <w:t xml:space="preserve">: </w:t>
      </w:r>
      <w:r w:rsidRPr="000E15CF">
        <w:tab/>
      </w:r>
      <w:r w:rsidRPr="000E15CF">
        <w:tab/>
      </w:r>
      <w:r>
        <w:tab/>
      </w:r>
      <w:r w:rsidRPr="000E15CF">
        <w:t>3,60 m</w:t>
      </w:r>
      <w:r w:rsidRPr="000E15CF">
        <w:rPr>
          <w:vertAlign w:val="superscript"/>
        </w:rPr>
        <w:t>3</w:t>
      </w:r>
      <w:r w:rsidRPr="000E15CF">
        <w:t>/h</w:t>
      </w:r>
    </w:p>
    <w:p w:rsidR="002843C6" w:rsidRPr="000E15CF" w:rsidRDefault="002843C6" w:rsidP="00E10E44">
      <w:pPr>
        <w:widowControl w:val="0"/>
        <w:autoSpaceDE w:val="0"/>
        <w:autoSpaceDN w:val="0"/>
        <w:adjustRightInd w:val="0"/>
        <w:jc w:val="both"/>
      </w:pPr>
      <w:r w:rsidRPr="000E15CF">
        <w:rPr>
          <w:u w:val="single"/>
        </w:rPr>
        <w:t>Extração de Minério</w:t>
      </w:r>
      <w:r w:rsidRPr="000E15CF">
        <w:t xml:space="preserve">: </w:t>
      </w:r>
      <w:r w:rsidRPr="000E15CF">
        <w:tab/>
      </w:r>
      <w:r>
        <w:tab/>
      </w:r>
      <w:r w:rsidR="0086243A">
        <w:t>6</w:t>
      </w:r>
      <w:r w:rsidRPr="000E15CF">
        <w:t xml:space="preserve"> m</w:t>
      </w:r>
      <w:r w:rsidRPr="000E15CF">
        <w:rPr>
          <w:vertAlign w:val="superscript"/>
        </w:rPr>
        <w:t>3</w:t>
      </w:r>
      <w:r>
        <w:t>/</w:t>
      </w:r>
      <w:r w:rsidR="0086243A">
        <w:t>h</w:t>
      </w:r>
      <w:r>
        <w:t xml:space="preserve"> de areia</w:t>
      </w:r>
      <w:r w:rsidRPr="000E15CF">
        <w:t xml:space="preserve"> </w:t>
      </w:r>
    </w:p>
    <w:p w:rsidR="002843C6" w:rsidRDefault="002843C6" w:rsidP="00E10E44">
      <w:pPr>
        <w:widowControl w:val="0"/>
        <w:autoSpaceDE w:val="0"/>
        <w:autoSpaceDN w:val="0"/>
        <w:adjustRightInd w:val="0"/>
        <w:jc w:val="both"/>
      </w:pPr>
    </w:p>
    <w:p w:rsidR="002843C6" w:rsidRPr="000E15CF" w:rsidRDefault="002843C6" w:rsidP="00E10E44">
      <w:pPr>
        <w:widowControl w:val="0"/>
        <w:autoSpaceDE w:val="0"/>
        <w:autoSpaceDN w:val="0"/>
        <w:adjustRightInd w:val="0"/>
        <w:jc w:val="both"/>
      </w:pPr>
      <w:r>
        <w:t xml:space="preserve">Conforme já comentado </w:t>
      </w:r>
      <w:r w:rsidR="00F93B1F">
        <w:t>em</w:t>
      </w:r>
      <w:r>
        <w:t xml:space="preserve"> sub-capítulo </w:t>
      </w:r>
      <w:r w:rsidR="00F93B1F">
        <w:t>próprio</w:t>
      </w:r>
      <w:r>
        <w:t>, o regime operacional dos trabalhos na lavra será desenvolvido em 8 horas/dia; 44 horas/semanais; 22 dias/m</w:t>
      </w:r>
      <w:r w:rsidR="00F93B1F">
        <w:t>ê</w:t>
      </w:r>
      <w:r>
        <w:t xml:space="preserve">s e 12 meses/ano. </w:t>
      </w:r>
    </w:p>
    <w:p w:rsidR="002843C6" w:rsidRDefault="002843C6" w:rsidP="00E10E44">
      <w:pPr>
        <w:widowControl w:val="0"/>
        <w:autoSpaceDE w:val="0"/>
        <w:autoSpaceDN w:val="0"/>
        <w:adjustRightInd w:val="0"/>
        <w:jc w:val="both"/>
      </w:pPr>
    </w:p>
    <w:p w:rsidR="002843C6" w:rsidRPr="000E15CF" w:rsidRDefault="002843C6" w:rsidP="00E10E44">
      <w:pPr>
        <w:widowControl w:val="0"/>
        <w:autoSpaceDE w:val="0"/>
        <w:autoSpaceDN w:val="0"/>
        <w:adjustRightInd w:val="0"/>
        <w:jc w:val="both"/>
      </w:pPr>
      <w:r w:rsidRPr="000E15CF">
        <w:t>Informações adicionais poderão ser prestadas tanto pelo responsável técnico quanto pelo requerente, os quais se colocam à disposição da equipe técnica do</w:t>
      </w:r>
      <w:r w:rsidR="00D47429">
        <w:t xml:space="preserve"> GT-Empreendimento</w:t>
      </w:r>
      <w:r w:rsidRPr="000E15CF">
        <w:t>.</w:t>
      </w:r>
    </w:p>
    <w:p w:rsidR="004067AD" w:rsidRDefault="004067AD" w:rsidP="00E10E44">
      <w:pPr>
        <w:widowControl w:val="0"/>
        <w:autoSpaceDE w:val="0"/>
        <w:autoSpaceDN w:val="0"/>
        <w:adjustRightInd w:val="0"/>
        <w:jc w:val="both"/>
      </w:pPr>
    </w:p>
    <w:p w:rsidR="001A7683" w:rsidRDefault="001A7683" w:rsidP="00E10E44">
      <w:pPr>
        <w:widowControl w:val="0"/>
        <w:autoSpaceDE w:val="0"/>
        <w:autoSpaceDN w:val="0"/>
        <w:adjustRightInd w:val="0"/>
        <w:jc w:val="both"/>
      </w:pPr>
    </w:p>
    <w:p w:rsidR="0022724D" w:rsidRDefault="002843C6" w:rsidP="00E10E44">
      <w:pPr>
        <w:widowControl w:val="0"/>
        <w:autoSpaceDE w:val="0"/>
        <w:autoSpaceDN w:val="0"/>
        <w:adjustRightInd w:val="0"/>
        <w:jc w:val="both"/>
        <w:rPr>
          <w:b/>
        </w:rPr>
      </w:pPr>
      <w:r w:rsidRPr="000E15CF">
        <w:rPr>
          <w:b/>
        </w:rPr>
        <w:t xml:space="preserve">Campinas, </w:t>
      </w:r>
      <w:r w:rsidR="001A7683">
        <w:rPr>
          <w:b/>
        </w:rPr>
        <w:t>16</w:t>
      </w:r>
      <w:r>
        <w:rPr>
          <w:b/>
        </w:rPr>
        <w:t xml:space="preserve"> de </w:t>
      </w:r>
      <w:r w:rsidR="001A7683">
        <w:rPr>
          <w:b/>
        </w:rPr>
        <w:t>setembr</w:t>
      </w:r>
      <w:r w:rsidR="00F13E63">
        <w:rPr>
          <w:b/>
        </w:rPr>
        <w:t>o</w:t>
      </w:r>
      <w:r w:rsidRPr="000E15CF">
        <w:rPr>
          <w:b/>
        </w:rPr>
        <w:t xml:space="preserve"> de 201</w:t>
      </w:r>
      <w:r w:rsidR="00F13E63">
        <w:rPr>
          <w:b/>
        </w:rPr>
        <w:t>2</w:t>
      </w:r>
      <w:r w:rsidRPr="000E15CF">
        <w:rPr>
          <w:b/>
        </w:rPr>
        <w:t xml:space="preserve"> </w:t>
      </w:r>
      <w:r w:rsidRPr="000E15CF">
        <w:rPr>
          <w:b/>
        </w:rPr>
        <w:tab/>
      </w:r>
    </w:p>
    <w:p w:rsidR="0022724D" w:rsidRDefault="0022724D" w:rsidP="00E10E44">
      <w:pPr>
        <w:widowControl w:val="0"/>
        <w:autoSpaceDE w:val="0"/>
        <w:autoSpaceDN w:val="0"/>
        <w:adjustRightInd w:val="0"/>
        <w:jc w:val="both"/>
        <w:rPr>
          <w:b/>
        </w:rPr>
      </w:pPr>
    </w:p>
    <w:p w:rsidR="0022724D" w:rsidRDefault="0022724D" w:rsidP="00E10E44">
      <w:pPr>
        <w:widowControl w:val="0"/>
        <w:autoSpaceDE w:val="0"/>
        <w:autoSpaceDN w:val="0"/>
        <w:adjustRightInd w:val="0"/>
        <w:jc w:val="both"/>
        <w:rPr>
          <w:b/>
        </w:rPr>
      </w:pPr>
    </w:p>
    <w:p w:rsidR="0022724D" w:rsidRDefault="0022724D" w:rsidP="00E10E44">
      <w:pPr>
        <w:widowControl w:val="0"/>
        <w:autoSpaceDE w:val="0"/>
        <w:autoSpaceDN w:val="0"/>
        <w:adjustRightInd w:val="0"/>
        <w:jc w:val="both"/>
        <w:rPr>
          <w:b/>
        </w:rPr>
      </w:pPr>
    </w:p>
    <w:p w:rsidR="002843C6" w:rsidRPr="000E15CF" w:rsidRDefault="002843C6" w:rsidP="00E10E44">
      <w:pPr>
        <w:widowControl w:val="0"/>
        <w:autoSpaceDE w:val="0"/>
        <w:autoSpaceDN w:val="0"/>
        <w:adjustRightInd w:val="0"/>
        <w:jc w:val="both"/>
        <w:rPr>
          <w:b/>
        </w:rPr>
      </w:pPr>
      <w:r w:rsidRPr="000E15CF">
        <w:rPr>
          <w:b/>
        </w:rPr>
        <w:t>De Acordo:</w:t>
      </w:r>
    </w:p>
    <w:p w:rsidR="002843C6" w:rsidRDefault="002843C6" w:rsidP="00E10E44">
      <w:pPr>
        <w:widowControl w:val="0"/>
        <w:autoSpaceDE w:val="0"/>
        <w:autoSpaceDN w:val="0"/>
        <w:adjustRightInd w:val="0"/>
        <w:jc w:val="both"/>
        <w:rPr>
          <w:b/>
        </w:rPr>
      </w:pPr>
    </w:p>
    <w:p w:rsidR="007010CF" w:rsidRDefault="007010CF" w:rsidP="00E10E44">
      <w:pPr>
        <w:widowControl w:val="0"/>
        <w:autoSpaceDE w:val="0"/>
        <w:autoSpaceDN w:val="0"/>
        <w:adjustRightInd w:val="0"/>
        <w:jc w:val="both"/>
        <w:rPr>
          <w:b/>
        </w:rPr>
      </w:pPr>
    </w:p>
    <w:p w:rsidR="001A7683" w:rsidRDefault="001A7683" w:rsidP="00E10E44">
      <w:pPr>
        <w:widowControl w:val="0"/>
        <w:autoSpaceDE w:val="0"/>
        <w:autoSpaceDN w:val="0"/>
        <w:adjustRightInd w:val="0"/>
        <w:jc w:val="both"/>
        <w:rPr>
          <w:b/>
        </w:rPr>
      </w:pPr>
    </w:p>
    <w:p w:rsidR="002843C6" w:rsidRPr="000E15CF" w:rsidRDefault="002843C6" w:rsidP="00E10E44">
      <w:pPr>
        <w:widowControl w:val="0"/>
        <w:autoSpaceDE w:val="0"/>
        <w:autoSpaceDN w:val="0"/>
        <w:adjustRightInd w:val="0"/>
        <w:jc w:val="both"/>
        <w:rPr>
          <w:b/>
        </w:rPr>
      </w:pPr>
      <w:r w:rsidRPr="000E15CF">
        <w:rPr>
          <w:b/>
        </w:rPr>
        <w:t>____________________</w:t>
      </w:r>
      <w:r>
        <w:rPr>
          <w:b/>
        </w:rPr>
        <w:t>_______</w:t>
      </w:r>
      <w:r w:rsidRPr="000E15CF">
        <w:rPr>
          <w:b/>
        </w:rPr>
        <w:tab/>
      </w:r>
      <w:r w:rsidRPr="000E15CF">
        <w:rPr>
          <w:b/>
        </w:rPr>
        <w:tab/>
      </w:r>
      <w:r w:rsidR="00D47429">
        <w:rPr>
          <w:b/>
        </w:rPr>
        <w:t>_____</w:t>
      </w:r>
      <w:r>
        <w:rPr>
          <w:b/>
        </w:rPr>
        <w:t>_</w:t>
      </w:r>
      <w:r w:rsidRPr="000E15CF">
        <w:t>_____________</w:t>
      </w:r>
      <w:r w:rsidR="00D47429">
        <w:t>_</w:t>
      </w:r>
      <w:r w:rsidRPr="000E15CF">
        <w:t>___________</w:t>
      </w:r>
      <w:r>
        <w:t>____</w:t>
      </w:r>
      <w:r w:rsidR="00D47429">
        <w:t>__</w:t>
      </w:r>
    </w:p>
    <w:p w:rsidR="002843C6" w:rsidRPr="000E15CF" w:rsidRDefault="002843C6" w:rsidP="00E10E44">
      <w:pPr>
        <w:widowControl w:val="0"/>
        <w:autoSpaceDE w:val="0"/>
        <w:autoSpaceDN w:val="0"/>
        <w:adjustRightInd w:val="0"/>
        <w:jc w:val="both"/>
        <w:rPr>
          <w:b/>
        </w:rPr>
      </w:pPr>
      <w:r>
        <w:rPr>
          <w:b/>
        </w:rPr>
        <w:t xml:space="preserve">Geólogo </w:t>
      </w:r>
      <w:r w:rsidRPr="000E15CF">
        <w:rPr>
          <w:b/>
        </w:rPr>
        <w:t>JOB JESUS BATISTA</w:t>
      </w:r>
      <w:r>
        <w:rPr>
          <w:b/>
        </w:rPr>
        <w:tab/>
      </w:r>
      <w:r>
        <w:rPr>
          <w:b/>
        </w:rPr>
        <w:tab/>
      </w:r>
      <w:r w:rsidR="00D47429">
        <w:rPr>
          <w:b/>
        </w:rPr>
        <w:t>TERRAPLANAGEM PARAÍZO LTDA</w:t>
      </w:r>
      <w:r>
        <w:rPr>
          <w:b/>
        </w:rPr>
        <w:t xml:space="preserve"> - ME</w:t>
      </w:r>
    </w:p>
    <w:p w:rsidR="002843C6" w:rsidRPr="000E15CF" w:rsidRDefault="002843C6" w:rsidP="00E10E44">
      <w:pPr>
        <w:widowControl w:val="0"/>
        <w:autoSpaceDE w:val="0"/>
        <w:autoSpaceDN w:val="0"/>
        <w:adjustRightInd w:val="0"/>
        <w:jc w:val="both"/>
        <w:rPr>
          <w:b/>
        </w:rPr>
      </w:pPr>
      <w:r w:rsidRPr="00B13092">
        <w:rPr>
          <w:b/>
        </w:rPr>
        <w:t>CREA-SP n</w:t>
      </w:r>
      <w:r w:rsidRPr="00B13092">
        <w:rPr>
          <w:b/>
          <w:vertAlign w:val="superscript"/>
        </w:rPr>
        <w:t>o</w:t>
      </w:r>
      <w:r w:rsidRPr="00B13092">
        <w:rPr>
          <w:b/>
        </w:rPr>
        <w:t xml:space="preserve"> 0500311480</w:t>
      </w:r>
      <w:r w:rsidR="00B63D86">
        <w:rPr>
          <w:b/>
        </w:rPr>
        <w:tab/>
      </w:r>
      <w:r w:rsidR="00B63D86">
        <w:rPr>
          <w:b/>
        </w:rPr>
        <w:tab/>
      </w:r>
      <w:r w:rsidR="00B63D86">
        <w:rPr>
          <w:b/>
        </w:rPr>
        <w:tab/>
      </w:r>
      <w:r w:rsidR="00B63D86">
        <w:rPr>
          <w:b/>
        </w:rPr>
        <w:tab/>
        <w:t xml:space="preserve">    </w:t>
      </w:r>
      <w:r w:rsidR="00D47429">
        <w:rPr>
          <w:b/>
        </w:rPr>
        <w:t xml:space="preserve">Vanderlei </w:t>
      </w:r>
      <w:r w:rsidR="00B63D86">
        <w:rPr>
          <w:b/>
        </w:rPr>
        <w:t xml:space="preserve">de Jesus </w:t>
      </w:r>
      <w:r w:rsidR="00F13E63">
        <w:rPr>
          <w:b/>
        </w:rPr>
        <w:t>Basso</w:t>
      </w:r>
    </w:p>
    <w:p w:rsidR="002843C6" w:rsidRPr="00476327" w:rsidRDefault="002843C6" w:rsidP="00E10E44">
      <w:pPr>
        <w:widowControl w:val="0"/>
        <w:autoSpaceDE w:val="0"/>
        <w:autoSpaceDN w:val="0"/>
        <w:adjustRightInd w:val="0"/>
        <w:jc w:val="both"/>
        <w:rPr>
          <w:b/>
        </w:rPr>
      </w:pPr>
      <w:r w:rsidRPr="000E15CF">
        <w:rPr>
          <w:b/>
        </w:rPr>
        <w:t>(responsável técnico)</w:t>
      </w:r>
      <w:r w:rsidRPr="000E15CF">
        <w:rPr>
          <w:b/>
        </w:rPr>
        <w:tab/>
      </w:r>
      <w:r w:rsidRPr="00476327">
        <w:rPr>
          <w:b/>
        </w:rPr>
        <w:tab/>
      </w:r>
      <w:r w:rsidRPr="00476327">
        <w:rPr>
          <w:b/>
        </w:rPr>
        <w:tab/>
      </w:r>
      <w:r w:rsidRPr="00476327">
        <w:rPr>
          <w:b/>
        </w:rPr>
        <w:tab/>
      </w:r>
      <w:r w:rsidRPr="00476327">
        <w:rPr>
          <w:b/>
        </w:rPr>
        <w:tab/>
      </w:r>
      <w:r w:rsidRPr="00476327">
        <w:rPr>
          <w:b/>
        </w:rPr>
        <w:tab/>
      </w:r>
      <w:r w:rsidR="00D47429">
        <w:rPr>
          <w:b/>
        </w:rPr>
        <w:t xml:space="preserve">    sócio-diretor</w:t>
      </w:r>
    </w:p>
    <w:p w:rsidR="002843C6" w:rsidRDefault="002843C6" w:rsidP="005C6325">
      <w:pPr>
        <w:widowControl w:val="0"/>
        <w:autoSpaceDE w:val="0"/>
        <w:autoSpaceDN w:val="0"/>
        <w:adjustRightInd w:val="0"/>
        <w:jc w:val="both"/>
        <w:rPr>
          <w:b/>
        </w:rPr>
      </w:pPr>
    </w:p>
    <w:p w:rsidR="005C6325" w:rsidRPr="005C6325" w:rsidRDefault="005C6325" w:rsidP="005C6325">
      <w:pPr>
        <w:widowControl w:val="0"/>
        <w:autoSpaceDE w:val="0"/>
        <w:autoSpaceDN w:val="0"/>
        <w:adjustRightInd w:val="0"/>
        <w:jc w:val="both"/>
        <w:rPr>
          <w:b/>
        </w:rPr>
      </w:pPr>
    </w:p>
    <w:p w:rsidR="00F81AF4" w:rsidRDefault="00F81AF4" w:rsidP="00A6220A">
      <w:pPr>
        <w:pStyle w:val="Sumrio1"/>
        <w:tabs>
          <w:tab w:val="left" w:pos="480"/>
          <w:tab w:val="center" w:pos="4536"/>
        </w:tabs>
        <w:rPr>
          <w:b/>
        </w:rPr>
      </w:pPr>
    </w:p>
    <w:p w:rsidR="0022724D" w:rsidRDefault="0022724D" w:rsidP="005C6325">
      <w:pPr>
        <w:pStyle w:val="Sumrio1"/>
        <w:tabs>
          <w:tab w:val="left" w:pos="480"/>
          <w:tab w:val="center" w:pos="4536"/>
        </w:tabs>
        <w:jc w:val="center"/>
        <w:rPr>
          <w:b/>
        </w:rPr>
      </w:pPr>
    </w:p>
    <w:p w:rsidR="0022724D" w:rsidRDefault="0022724D" w:rsidP="005C6325">
      <w:pPr>
        <w:pStyle w:val="Sumrio1"/>
        <w:tabs>
          <w:tab w:val="left" w:pos="480"/>
          <w:tab w:val="center" w:pos="4536"/>
        </w:tabs>
        <w:jc w:val="center"/>
        <w:rPr>
          <w:b/>
        </w:rPr>
      </w:pPr>
    </w:p>
    <w:p w:rsidR="002843C6" w:rsidRPr="00134CCF" w:rsidRDefault="002843C6" w:rsidP="005C6325">
      <w:pPr>
        <w:pStyle w:val="Sumrio1"/>
        <w:tabs>
          <w:tab w:val="left" w:pos="480"/>
          <w:tab w:val="center" w:pos="4536"/>
        </w:tabs>
        <w:jc w:val="center"/>
        <w:rPr>
          <w:sz w:val="22"/>
        </w:rPr>
      </w:pPr>
      <w:r w:rsidRPr="007465E5">
        <w:rPr>
          <w:b/>
        </w:rPr>
        <w:t>ANEXOS</w:t>
      </w:r>
    </w:p>
    <w:sectPr w:rsidR="002843C6" w:rsidRPr="00134CCF" w:rsidSect="0022724D">
      <w:headerReference w:type="even" r:id="rId7"/>
      <w:headerReference w:type="default" r:id="rId8"/>
      <w:footerReference w:type="default" r:id="rId9"/>
      <w:pgSz w:w="11907" w:h="16840" w:code="9"/>
      <w:pgMar w:top="1418" w:right="1134" w:bottom="1418" w:left="1701" w:header="720" w:footer="27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325" w:rsidRDefault="005C6325">
      <w:r>
        <w:separator/>
      </w:r>
    </w:p>
  </w:endnote>
  <w:endnote w:type="continuationSeparator" w:id="0">
    <w:p w:rsidR="005C6325" w:rsidRDefault="005C6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325" w:rsidRDefault="006A7C05" w:rsidP="00C1564F">
    <w:pPr>
      <w:pStyle w:val="Rodap"/>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Vertical" style="width:36.75pt;height:36.75pt;visibility:visible">
          <v:imagedata r:id="rId1" o:title=""/>
        </v:shape>
      </w:pict>
    </w:r>
  </w:p>
  <w:p w:rsidR="0022724D" w:rsidRPr="0022724D" w:rsidRDefault="0022724D" w:rsidP="0022724D">
    <w:pPr>
      <w:pStyle w:val="Rodap"/>
      <w:spacing w:before="120"/>
      <w:jc w:val="center"/>
      <w:rPr>
        <w:rFonts w:asciiTheme="majorHAnsi" w:hAnsiTheme="majorHAnsi"/>
        <w:sz w:val="20"/>
      </w:rPr>
    </w:pPr>
    <w:r w:rsidRPr="0022724D">
      <w:rPr>
        <w:rFonts w:asciiTheme="majorHAnsi" w:hAnsiTheme="majorHAnsi"/>
        <w:sz w:val="20"/>
      </w:rPr>
      <w:t xml:space="preserve">Página </w:t>
    </w:r>
    <w:r w:rsidRPr="0022724D">
      <w:rPr>
        <w:rFonts w:asciiTheme="majorHAnsi" w:hAnsiTheme="majorHAnsi"/>
        <w:sz w:val="20"/>
      </w:rPr>
      <w:fldChar w:fldCharType="begin"/>
    </w:r>
    <w:r w:rsidRPr="0022724D">
      <w:rPr>
        <w:rFonts w:asciiTheme="majorHAnsi" w:hAnsiTheme="majorHAnsi"/>
        <w:sz w:val="20"/>
      </w:rPr>
      <w:instrText xml:space="preserve"> PAGE  \* Arabic  \* MERGEFORMAT </w:instrText>
    </w:r>
    <w:r w:rsidRPr="0022724D">
      <w:rPr>
        <w:rFonts w:asciiTheme="majorHAnsi" w:hAnsiTheme="majorHAnsi"/>
        <w:sz w:val="20"/>
      </w:rPr>
      <w:fldChar w:fldCharType="separate"/>
    </w:r>
    <w:r w:rsidR="006A7C05">
      <w:rPr>
        <w:rFonts w:asciiTheme="majorHAnsi" w:hAnsiTheme="majorHAnsi"/>
        <w:noProof/>
        <w:sz w:val="20"/>
      </w:rPr>
      <w:t>2</w:t>
    </w:r>
    <w:r w:rsidRPr="0022724D">
      <w:rPr>
        <w:rFonts w:asciiTheme="majorHAnsi" w:hAnsiTheme="majorHAnsi"/>
        <w:sz w:val="20"/>
      </w:rPr>
      <w:fldChar w:fldCharType="end"/>
    </w:r>
    <w:r w:rsidRPr="0022724D">
      <w:rPr>
        <w:rFonts w:asciiTheme="majorHAnsi" w:hAnsiTheme="majorHAnsi"/>
        <w:sz w:val="20"/>
      </w:rPr>
      <w:t xml:space="preserve"> de 15</w:t>
    </w:r>
  </w:p>
  <w:p w:rsidR="005C6325" w:rsidRDefault="005C632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325" w:rsidRDefault="005C6325">
      <w:r>
        <w:separator/>
      </w:r>
    </w:p>
  </w:footnote>
  <w:footnote w:type="continuationSeparator" w:id="0">
    <w:p w:rsidR="005C6325" w:rsidRDefault="005C6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325" w:rsidRDefault="005C6325">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5C6325" w:rsidRDefault="005C6325">
    <w:pPr>
      <w:pStyle w:val="Cabealh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620"/>
      <w:gridCol w:w="682"/>
    </w:tblGrid>
    <w:tr w:rsidR="005C6325" w:rsidRPr="00476327" w:rsidTr="00476327">
      <w:trPr>
        <w:trHeight w:val="288"/>
      </w:trPr>
      <w:tc>
        <w:tcPr>
          <w:tcW w:w="8620" w:type="dxa"/>
        </w:tcPr>
        <w:p w:rsidR="005C6325" w:rsidRPr="00476327" w:rsidRDefault="005C6325" w:rsidP="00476327">
          <w:pPr>
            <w:pStyle w:val="Cabealho"/>
            <w:rPr>
              <w:rFonts w:asciiTheme="majorHAnsi" w:eastAsiaTheme="majorEastAsia" w:hAnsiTheme="majorHAnsi" w:cstheme="majorBidi"/>
              <w:b/>
              <w:sz w:val="18"/>
              <w:szCs w:val="36"/>
            </w:rPr>
          </w:pPr>
          <w:r w:rsidRPr="00476327">
            <w:rPr>
              <w:rFonts w:asciiTheme="majorHAnsi" w:eastAsiaTheme="majorEastAsia" w:hAnsiTheme="majorHAnsi" w:cstheme="majorBidi"/>
              <w:b/>
              <w:sz w:val="18"/>
              <w:szCs w:val="36"/>
            </w:rPr>
            <w:t xml:space="preserve">PROJETO TÉCNICO – Estudo de Viabilidade de Implantação </w:t>
          </w:r>
          <w:r>
            <w:rPr>
              <w:rFonts w:asciiTheme="majorHAnsi" w:eastAsiaTheme="majorEastAsia" w:hAnsiTheme="majorHAnsi" w:cstheme="majorBidi"/>
              <w:b/>
              <w:sz w:val="18"/>
              <w:szCs w:val="36"/>
            </w:rPr>
            <w:t xml:space="preserve">                           </w:t>
          </w:r>
          <w:r w:rsidRPr="00476327">
            <w:rPr>
              <w:rFonts w:asciiTheme="majorHAnsi" w:eastAsiaTheme="majorEastAsia" w:hAnsiTheme="majorHAnsi" w:cstheme="majorBidi"/>
              <w:b/>
              <w:sz w:val="18"/>
              <w:szCs w:val="36"/>
            </w:rPr>
            <w:t>TERRAPLANAGEM PARAÍZO</w:t>
          </w:r>
        </w:p>
      </w:tc>
      <w:tc>
        <w:tcPr>
          <w:tcW w:w="682" w:type="dxa"/>
        </w:tcPr>
        <w:p w:rsidR="005C6325" w:rsidRPr="00476327" w:rsidRDefault="005C6325" w:rsidP="00476327">
          <w:pPr>
            <w:pStyle w:val="Cabealho"/>
            <w:rPr>
              <w:rFonts w:asciiTheme="majorHAnsi" w:eastAsiaTheme="majorEastAsia" w:hAnsiTheme="majorHAnsi" w:cstheme="majorBidi"/>
              <w:b/>
              <w:bCs/>
              <w:color w:val="4F81BD" w:themeColor="accent1"/>
              <w:sz w:val="18"/>
              <w:szCs w:val="36"/>
            </w:rPr>
          </w:pPr>
          <w:r>
            <w:rPr>
              <w:rFonts w:asciiTheme="majorHAnsi" w:eastAsiaTheme="majorEastAsia" w:hAnsiTheme="majorHAnsi" w:cstheme="majorBidi"/>
              <w:b/>
              <w:bCs/>
              <w:sz w:val="18"/>
              <w:szCs w:val="36"/>
            </w:rPr>
            <w:t>2015</w:t>
          </w:r>
        </w:p>
      </w:tc>
    </w:tr>
  </w:tbl>
  <w:p w:rsidR="005C6325" w:rsidRDefault="005C6325">
    <w:pPr>
      <w:pStyle w:val="Cabealho"/>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B3A8D"/>
    <w:multiLevelType w:val="hybridMultilevel"/>
    <w:tmpl w:val="F63266BC"/>
    <w:lvl w:ilvl="0" w:tplc="E0828F02">
      <w:start w:val="1"/>
      <w:numFmt w:val="bullet"/>
      <w:lvlText w:val=""/>
      <w:lvlJc w:val="left"/>
      <w:pPr>
        <w:tabs>
          <w:tab w:val="num" w:pos="360"/>
        </w:tabs>
        <w:ind w:left="0" w:firstLine="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D944A27"/>
    <w:multiLevelType w:val="singleLevel"/>
    <w:tmpl w:val="E0828F02"/>
    <w:lvl w:ilvl="0">
      <w:start w:val="1"/>
      <w:numFmt w:val="bullet"/>
      <w:lvlText w:val=""/>
      <w:lvlJc w:val="left"/>
      <w:pPr>
        <w:tabs>
          <w:tab w:val="num" w:pos="360"/>
        </w:tabs>
        <w:ind w:left="0" w:firstLine="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253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2479"/>
    <w:rsid w:val="000070C4"/>
    <w:rsid w:val="00007DF7"/>
    <w:rsid w:val="00014E80"/>
    <w:rsid w:val="000213F7"/>
    <w:rsid w:val="00022588"/>
    <w:rsid w:val="000255E1"/>
    <w:rsid w:val="000464AA"/>
    <w:rsid w:val="000500AB"/>
    <w:rsid w:val="0005017A"/>
    <w:rsid w:val="000525CC"/>
    <w:rsid w:val="0005661D"/>
    <w:rsid w:val="00070756"/>
    <w:rsid w:val="000715CA"/>
    <w:rsid w:val="0007552F"/>
    <w:rsid w:val="00080CDC"/>
    <w:rsid w:val="00085C21"/>
    <w:rsid w:val="00087EA1"/>
    <w:rsid w:val="000B5615"/>
    <w:rsid w:val="000C0DAB"/>
    <w:rsid w:val="000C28D4"/>
    <w:rsid w:val="000D1668"/>
    <w:rsid w:val="000D4FFF"/>
    <w:rsid w:val="000D5F6F"/>
    <w:rsid w:val="000E15CF"/>
    <w:rsid w:val="000E1C03"/>
    <w:rsid w:val="000E40F9"/>
    <w:rsid w:val="00103E13"/>
    <w:rsid w:val="00127919"/>
    <w:rsid w:val="0013038C"/>
    <w:rsid w:val="00130D1C"/>
    <w:rsid w:val="00134CCF"/>
    <w:rsid w:val="00142D93"/>
    <w:rsid w:val="00143B37"/>
    <w:rsid w:val="001453EC"/>
    <w:rsid w:val="0015306C"/>
    <w:rsid w:val="0017369B"/>
    <w:rsid w:val="00186A94"/>
    <w:rsid w:val="0019362A"/>
    <w:rsid w:val="001A05F3"/>
    <w:rsid w:val="001A7683"/>
    <w:rsid w:val="001B0104"/>
    <w:rsid w:val="001B15A0"/>
    <w:rsid w:val="001B78C9"/>
    <w:rsid w:val="001C08D5"/>
    <w:rsid w:val="001C0A1A"/>
    <w:rsid w:val="001D0F66"/>
    <w:rsid w:val="001D1D9B"/>
    <w:rsid w:val="001D1EAC"/>
    <w:rsid w:val="001E4CD0"/>
    <w:rsid w:val="001E59F6"/>
    <w:rsid w:val="001F0665"/>
    <w:rsid w:val="001F5000"/>
    <w:rsid w:val="00215052"/>
    <w:rsid w:val="002154A9"/>
    <w:rsid w:val="00217731"/>
    <w:rsid w:val="0022724D"/>
    <w:rsid w:val="00233018"/>
    <w:rsid w:val="002350D1"/>
    <w:rsid w:val="0025537F"/>
    <w:rsid w:val="00256452"/>
    <w:rsid w:val="00257A9E"/>
    <w:rsid w:val="00262EEF"/>
    <w:rsid w:val="00266443"/>
    <w:rsid w:val="002706B7"/>
    <w:rsid w:val="00272F68"/>
    <w:rsid w:val="00273B94"/>
    <w:rsid w:val="00274E50"/>
    <w:rsid w:val="00276E43"/>
    <w:rsid w:val="002843C6"/>
    <w:rsid w:val="00286CED"/>
    <w:rsid w:val="00287CB0"/>
    <w:rsid w:val="002964F4"/>
    <w:rsid w:val="002977F5"/>
    <w:rsid w:val="002A1AE3"/>
    <w:rsid w:val="002A63AF"/>
    <w:rsid w:val="002B2195"/>
    <w:rsid w:val="002B3619"/>
    <w:rsid w:val="002D13DC"/>
    <w:rsid w:val="002E385C"/>
    <w:rsid w:val="002F26DE"/>
    <w:rsid w:val="002F32AF"/>
    <w:rsid w:val="003000F1"/>
    <w:rsid w:val="00303D91"/>
    <w:rsid w:val="00310CF3"/>
    <w:rsid w:val="00311131"/>
    <w:rsid w:val="003128AD"/>
    <w:rsid w:val="00314E0C"/>
    <w:rsid w:val="00315C17"/>
    <w:rsid w:val="00322DA2"/>
    <w:rsid w:val="00324B8E"/>
    <w:rsid w:val="003278C7"/>
    <w:rsid w:val="00331739"/>
    <w:rsid w:val="00346753"/>
    <w:rsid w:val="00347EEB"/>
    <w:rsid w:val="00350F9F"/>
    <w:rsid w:val="0035766E"/>
    <w:rsid w:val="00366300"/>
    <w:rsid w:val="003708BF"/>
    <w:rsid w:val="003712BD"/>
    <w:rsid w:val="00372368"/>
    <w:rsid w:val="00375AB3"/>
    <w:rsid w:val="00380539"/>
    <w:rsid w:val="0038159A"/>
    <w:rsid w:val="00382165"/>
    <w:rsid w:val="003A43CC"/>
    <w:rsid w:val="003B3FE4"/>
    <w:rsid w:val="003C6086"/>
    <w:rsid w:val="003D1B62"/>
    <w:rsid w:val="003E42F9"/>
    <w:rsid w:val="003E71D6"/>
    <w:rsid w:val="00402269"/>
    <w:rsid w:val="0040227E"/>
    <w:rsid w:val="00404518"/>
    <w:rsid w:val="004051CA"/>
    <w:rsid w:val="00406241"/>
    <w:rsid w:val="004067AD"/>
    <w:rsid w:val="00407691"/>
    <w:rsid w:val="00410FF0"/>
    <w:rsid w:val="004248ED"/>
    <w:rsid w:val="004266F0"/>
    <w:rsid w:val="00427AC2"/>
    <w:rsid w:val="00430358"/>
    <w:rsid w:val="00432B25"/>
    <w:rsid w:val="00437F15"/>
    <w:rsid w:val="00441312"/>
    <w:rsid w:val="00445267"/>
    <w:rsid w:val="00445F04"/>
    <w:rsid w:val="004476EB"/>
    <w:rsid w:val="00450948"/>
    <w:rsid w:val="00456FDA"/>
    <w:rsid w:val="0047138E"/>
    <w:rsid w:val="00476327"/>
    <w:rsid w:val="00484684"/>
    <w:rsid w:val="00493F9B"/>
    <w:rsid w:val="004A06A5"/>
    <w:rsid w:val="004B6988"/>
    <w:rsid w:val="004C27F7"/>
    <w:rsid w:val="004C4831"/>
    <w:rsid w:val="004D5DD3"/>
    <w:rsid w:val="00505BA7"/>
    <w:rsid w:val="00506BDC"/>
    <w:rsid w:val="005157CB"/>
    <w:rsid w:val="00517B88"/>
    <w:rsid w:val="00517DE2"/>
    <w:rsid w:val="00520322"/>
    <w:rsid w:val="00526AA0"/>
    <w:rsid w:val="005303BC"/>
    <w:rsid w:val="00532B1C"/>
    <w:rsid w:val="00535195"/>
    <w:rsid w:val="00536450"/>
    <w:rsid w:val="00537CF9"/>
    <w:rsid w:val="005417FD"/>
    <w:rsid w:val="00545A5E"/>
    <w:rsid w:val="00552785"/>
    <w:rsid w:val="0055482F"/>
    <w:rsid w:val="00556CF2"/>
    <w:rsid w:val="00562602"/>
    <w:rsid w:val="005656BF"/>
    <w:rsid w:val="00565EF4"/>
    <w:rsid w:val="0057398B"/>
    <w:rsid w:val="00584F09"/>
    <w:rsid w:val="00584FED"/>
    <w:rsid w:val="00590356"/>
    <w:rsid w:val="00591D61"/>
    <w:rsid w:val="005A4A05"/>
    <w:rsid w:val="005B01F8"/>
    <w:rsid w:val="005B6429"/>
    <w:rsid w:val="005B7041"/>
    <w:rsid w:val="005C02E3"/>
    <w:rsid w:val="005C3191"/>
    <w:rsid w:val="005C3E95"/>
    <w:rsid w:val="005C5A72"/>
    <w:rsid w:val="005C6088"/>
    <w:rsid w:val="005C6325"/>
    <w:rsid w:val="005C6350"/>
    <w:rsid w:val="005D4F1E"/>
    <w:rsid w:val="005E1937"/>
    <w:rsid w:val="005E4EAC"/>
    <w:rsid w:val="005F3D2C"/>
    <w:rsid w:val="00600100"/>
    <w:rsid w:val="00600354"/>
    <w:rsid w:val="006012D5"/>
    <w:rsid w:val="00601892"/>
    <w:rsid w:val="0060592A"/>
    <w:rsid w:val="00605FC4"/>
    <w:rsid w:val="00613FED"/>
    <w:rsid w:val="00617643"/>
    <w:rsid w:val="006269BA"/>
    <w:rsid w:val="00631BDB"/>
    <w:rsid w:val="006354B2"/>
    <w:rsid w:val="00644B1B"/>
    <w:rsid w:val="00646FCF"/>
    <w:rsid w:val="00653B0D"/>
    <w:rsid w:val="00660AEE"/>
    <w:rsid w:val="00660AFE"/>
    <w:rsid w:val="00665166"/>
    <w:rsid w:val="0066762E"/>
    <w:rsid w:val="00672953"/>
    <w:rsid w:val="0067310F"/>
    <w:rsid w:val="006876F7"/>
    <w:rsid w:val="00693871"/>
    <w:rsid w:val="006A202B"/>
    <w:rsid w:val="006A7C05"/>
    <w:rsid w:val="006A7DE3"/>
    <w:rsid w:val="006B4029"/>
    <w:rsid w:val="006B516D"/>
    <w:rsid w:val="006C259F"/>
    <w:rsid w:val="006C58CE"/>
    <w:rsid w:val="006C6128"/>
    <w:rsid w:val="006C74DC"/>
    <w:rsid w:val="006D7F77"/>
    <w:rsid w:val="006E516B"/>
    <w:rsid w:val="006E780A"/>
    <w:rsid w:val="006F0DE5"/>
    <w:rsid w:val="007010CF"/>
    <w:rsid w:val="00710316"/>
    <w:rsid w:val="00710F67"/>
    <w:rsid w:val="0071201C"/>
    <w:rsid w:val="00713B89"/>
    <w:rsid w:val="007203F4"/>
    <w:rsid w:val="0072349D"/>
    <w:rsid w:val="00737329"/>
    <w:rsid w:val="00744DC7"/>
    <w:rsid w:val="007465E5"/>
    <w:rsid w:val="00757657"/>
    <w:rsid w:val="0076467C"/>
    <w:rsid w:val="00767720"/>
    <w:rsid w:val="00770363"/>
    <w:rsid w:val="00783C5B"/>
    <w:rsid w:val="00797F23"/>
    <w:rsid w:val="007A650F"/>
    <w:rsid w:val="007B1A8B"/>
    <w:rsid w:val="007B64AB"/>
    <w:rsid w:val="007C0E88"/>
    <w:rsid w:val="007C365D"/>
    <w:rsid w:val="007C4E37"/>
    <w:rsid w:val="007C556F"/>
    <w:rsid w:val="007C6CA7"/>
    <w:rsid w:val="007E379A"/>
    <w:rsid w:val="007E3D52"/>
    <w:rsid w:val="007F6FDA"/>
    <w:rsid w:val="008071BF"/>
    <w:rsid w:val="0081763A"/>
    <w:rsid w:val="008229D5"/>
    <w:rsid w:val="0082311F"/>
    <w:rsid w:val="008259A7"/>
    <w:rsid w:val="00826AC4"/>
    <w:rsid w:val="008273C5"/>
    <w:rsid w:val="00852917"/>
    <w:rsid w:val="00853EE1"/>
    <w:rsid w:val="0086243A"/>
    <w:rsid w:val="00862821"/>
    <w:rsid w:val="00863CAA"/>
    <w:rsid w:val="00880D48"/>
    <w:rsid w:val="00881EE8"/>
    <w:rsid w:val="008845B7"/>
    <w:rsid w:val="008874C9"/>
    <w:rsid w:val="00891033"/>
    <w:rsid w:val="008A1D92"/>
    <w:rsid w:val="008A27C7"/>
    <w:rsid w:val="008B5911"/>
    <w:rsid w:val="008C08BB"/>
    <w:rsid w:val="008C7015"/>
    <w:rsid w:val="008D2ED7"/>
    <w:rsid w:val="008D6CAC"/>
    <w:rsid w:val="008E293E"/>
    <w:rsid w:val="008E2C0F"/>
    <w:rsid w:val="008E56DC"/>
    <w:rsid w:val="008E7857"/>
    <w:rsid w:val="008F262C"/>
    <w:rsid w:val="008F359A"/>
    <w:rsid w:val="008F7E07"/>
    <w:rsid w:val="009026F3"/>
    <w:rsid w:val="00906236"/>
    <w:rsid w:val="0092448D"/>
    <w:rsid w:val="00924E47"/>
    <w:rsid w:val="0092751C"/>
    <w:rsid w:val="00931D27"/>
    <w:rsid w:val="009421FD"/>
    <w:rsid w:val="00955770"/>
    <w:rsid w:val="009567C8"/>
    <w:rsid w:val="0096050C"/>
    <w:rsid w:val="0096775F"/>
    <w:rsid w:val="00985CFD"/>
    <w:rsid w:val="00995618"/>
    <w:rsid w:val="009A058B"/>
    <w:rsid w:val="009A0C21"/>
    <w:rsid w:val="009B7F56"/>
    <w:rsid w:val="009C2239"/>
    <w:rsid w:val="009C49BC"/>
    <w:rsid w:val="009D146C"/>
    <w:rsid w:val="009E51DA"/>
    <w:rsid w:val="009E6EB4"/>
    <w:rsid w:val="009F01F2"/>
    <w:rsid w:val="009F6132"/>
    <w:rsid w:val="00A03EEA"/>
    <w:rsid w:val="00A06C86"/>
    <w:rsid w:val="00A11143"/>
    <w:rsid w:val="00A21823"/>
    <w:rsid w:val="00A339A3"/>
    <w:rsid w:val="00A50CAF"/>
    <w:rsid w:val="00A53D0F"/>
    <w:rsid w:val="00A60A9D"/>
    <w:rsid w:val="00A6220A"/>
    <w:rsid w:val="00A671AC"/>
    <w:rsid w:val="00A70D91"/>
    <w:rsid w:val="00A7132A"/>
    <w:rsid w:val="00A73812"/>
    <w:rsid w:val="00A74FD4"/>
    <w:rsid w:val="00A7634A"/>
    <w:rsid w:val="00A85A25"/>
    <w:rsid w:val="00A90F6C"/>
    <w:rsid w:val="00A914BD"/>
    <w:rsid w:val="00A91B90"/>
    <w:rsid w:val="00A952AC"/>
    <w:rsid w:val="00AA15FA"/>
    <w:rsid w:val="00AB1D4D"/>
    <w:rsid w:val="00AB1DC5"/>
    <w:rsid w:val="00AB61B4"/>
    <w:rsid w:val="00AB63C4"/>
    <w:rsid w:val="00AC1075"/>
    <w:rsid w:val="00AC29DE"/>
    <w:rsid w:val="00AC38E8"/>
    <w:rsid w:val="00AD34AA"/>
    <w:rsid w:val="00AF4918"/>
    <w:rsid w:val="00B13092"/>
    <w:rsid w:val="00B15E16"/>
    <w:rsid w:val="00B160A6"/>
    <w:rsid w:val="00B161CE"/>
    <w:rsid w:val="00B168F9"/>
    <w:rsid w:val="00B30071"/>
    <w:rsid w:val="00B340F8"/>
    <w:rsid w:val="00B35CC7"/>
    <w:rsid w:val="00B42608"/>
    <w:rsid w:val="00B47E92"/>
    <w:rsid w:val="00B5171A"/>
    <w:rsid w:val="00B56B09"/>
    <w:rsid w:val="00B63D86"/>
    <w:rsid w:val="00B65B04"/>
    <w:rsid w:val="00B66E41"/>
    <w:rsid w:val="00B7064C"/>
    <w:rsid w:val="00B82DD3"/>
    <w:rsid w:val="00B96155"/>
    <w:rsid w:val="00BA0BE6"/>
    <w:rsid w:val="00BB3865"/>
    <w:rsid w:val="00BB581E"/>
    <w:rsid w:val="00BC68FD"/>
    <w:rsid w:val="00BC696D"/>
    <w:rsid w:val="00BD0F30"/>
    <w:rsid w:val="00BD576B"/>
    <w:rsid w:val="00BE6D63"/>
    <w:rsid w:val="00BF0638"/>
    <w:rsid w:val="00BF1C72"/>
    <w:rsid w:val="00BF768D"/>
    <w:rsid w:val="00C002B7"/>
    <w:rsid w:val="00C07E92"/>
    <w:rsid w:val="00C1564F"/>
    <w:rsid w:val="00C26C6F"/>
    <w:rsid w:val="00C30836"/>
    <w:rsid w:val="00C310B2"/>
    <w:rsid w:val="00C34B98"/>
    <w:rsid w:val="00C357A4"/>
    <w:rsid w:val="00C53C23"/>
    <w:rsid w:val="00C5424C"/>
    <w:rsid w:val="00C6108D"/>
    <w:rsid w:val="00C61A81"/>
    <w:rsid w:val="00C70CC9"/>
    <w:rsid w:val="00C742FC"/>
    <w:rsid w:val="00C74CB4"/>
    <w:rsid w:val="00C772DB"/>
    <w:rsid w:val="00C82479"/>
    <w:rsid w:val="00CA4858"/>
    <w:rsid w:val="00CA48CA"/>
    <w:rsid w:val="00CA5C61"/>
    <w:rsid w:val="00CA762F"/>
    <w:rsid w:val="00CB18A8"/>
    <w:rsid w:val="00CB362B"/>
    <w:rsid w:val="00CC1FAA"/>
    <w:rsid w:val="00CC22C5"/>
    <w:rsid w:val="00CC3914"/>
    <w:rsid w:val="00CC476F"/>
    <w:rsid w:val="00CD7683"/>
    <w:rsid w:val="00CE4056"/>
    <w:rsid w:val="00CF0645"/>
    <w:rsid w:val="00CF2D15"/>
    <w:rsid w:val="00CF41DB"/>
    <w:rsid w:val="00CF7132"/>
    <w:rsid w:val="00D04210"/>
    <w:rsid w:val="00D06E41"/>
    <w:rsid w:val="00D07371"/>
    <w:rsid w:val="00D12889"/>
    <w:rsid w:val="00D16259"/>
    <w:rsid w:val="00D4170D"/>
    <w:rsid w:val="00D43B47"/>
    <w:rsid w:val="00D43F17"/>
    <w:rsid w:val="00D448D7"/>
    <w:rsid w:val="00D4724B"/>
    <w:rsid w:val="00D47429"/>
    <w:rsid w:val="00D53AE1"/>
    <w:rsid w:val="00D54527"/>
    <w:rsid w:val="00D55ED4"/>
    <w:rsid w:val="00D66922"/>
    <w:rsid w:val="00D73CA5"/>
    <w:rsid w:val="00D8762D"/>
    <w:rsid w:val="00D92756"/>
    <w:rsid w:val="00DA26B1"/>
    <w:rsid w:val="00DA3382"/>
    <w:rsid w:val="00DB4567"/>
    <w:rsid w:val="00DB6766"/>
    <w:rsid w:val="00DC564E"/>
    <w:rsid w:val="00DD1FBA"/>
    <w:rsid w:val="00DD4EFA"/>
    <w:rsid w:val="00DD57DE"/>
    <w:rsid w:val="00DD7ED2"/>
    <w:rsid w:val="00DF6D84"/>
    <w:rsid w:val="00E0565A"/>
    <w:rsid w:val="00E10E44"/>
    <w:rsid w:val="00E162FD"/>
    <w:rsid w:val="00E20D9F"/>
    <w:rsid w:val="00E20E6D"/>
    <w:rsid w:val="00E229D4"/>
    <w:rsid w:val="00E2312C"/>
    <w:rsid w:val="00E23EDD"/>
    <w:rsid w:val="00E25B2D"/>
    <w:rsid w:val="00E276D3"/>
    <w:rsid w:val="00E34620"/>
    <w:rsid w:val="00E37F30"/>
    <w:rsid w:val="00E43E36"/>
    <w:rsid w:val="00E46E96"/>
    <w:rsid w:val="00E475B0"/>
    <w:rsid w:val="00E70701"/>
    <w:rsid w:val="00E73AAD"/>
    <w:rsid w:val="00E8008E"/>
    <w:rsid w:val="00E80FC0"/>
    <w:rsid w:val="00E925B6"/>
    <w:rsid w:val="00E952EE"/>
    <w:rsid w:val="00E95481"/>
    <w:rsid w:val="00E95DAE"/>
    <w:rsid w:val="00EB40CB"/>
    <w:rsid w:val="00EC05FC"/>
    <w:rsid w:val="00EC1E2D"/>
    <w:rsid w:val="00EC60B4"/>
    <w:rsid w:val="00ED3846"/>
    <w:rsid w:val="00EE1279"/>
    <w:rsid w:val="00EE34F8"/>
    <w:rsid w:val="00EE77EC"/>
    <w:rsid w:val="00F03BC1"/>
    <w:rsid w:val="00F053DA"/>
    <w:rsid w:val="00F06204"/>
    <w:rsid w:val="00F11C56"/>
    <w:rsid w:val="00F12D7A"/>
    <w:rsid w:val="00F13E63"/>
    <w:rsid w:val="00F14FD9"/>
    <w:rsid w:val="00F17EE3"/>
    <w:rsid w:val="00F308B9"/>
    <w:rsid w:val="00F35C2F"/>
    <w:rsid w:val="00F377E6"/>
    <w:rsid w:val="00F613EF"/>
    <w:rsid w:val="00F7305C"/>
    <w:rsid w:val="00F73066"/>
    <w:rsid w:val="00F80862"/>
    <w:rsid w:val="00F81AF4"/>
    <w:rsid w:val="00F82B87"/>
    <w:rsid w:val="00F913A9"/>
    <w:rsid w:val="00F93B1F"/>
    <w:rsid w:val="00F95D90"/>
    <w:rsid w:val="00FA7A7B"/>
    <w:rsid w:val="00FB02C8"/>
    <w:rsid w:val="00FB2895"/>
    <w:rsid w:val="00FB543E"/>
    <w:rsid w:val="00FB61E6"/>
    <w:rsid w:val="00FB7925"/>
    <w:rsid w:val="00FB7CEF"/>
    <w:rsid w:val="00FC05A2"/>
    <w:rsid w:val="00FC41F3"/>
    <w:rsid w:val="00FC7540"/>
    <w:rsid w:val="00FD0932"/>
    <w:rsid w:val="00FD158A"/>
    <w:rsid w:val="00FD36E7"/>
    <w:rsid w:val="00FD46EE"/>
    <w:rsid w:val="00FE5E42"/>
    <w:rsid w:val="00FE637E"/>
    <w:rsid w:val="00FF6638"/>
    <w:rsid w:val="00FF6B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30"/>
    <o:shapelayout v:ext="edit">
      <o:idmap v:ext="edit" data="1"/>
    </o:shapelayout>
  </w:shapeDefaults>
  <w:decimalSymbol w:val="."/>
  <w:listSeparator w:val=","/>
  <w14:docId w14:val="25AE59B3"/>
  <w15:docId w15:val="{C1150AAF-6F34-4EC1-AE5B-A4D8B024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locked="1" w:semiHidden="1" w:uiPriority="0" w:unhideWhenUsed="1"/>
    <w:lsdException w:name="Table List 8" w:semiHidden="1" w:unhideWhenUsed="1"/>
    <w:lsdException w:name="Table 3D effects 1" w:locked="1" w:semiHidden="1" w:uiPriority="0" w:unhideWhenUsed="1"/>
    <w:lsdException w:name="Table 3D effects 2" w:locked="1"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FC0"/>
    <w:rPr>
      <w:sz w:val="24"/>
      <w:szCs w:val="24"/>
    </w:rPr>
  </w:style>
  <w:style w:type="paragraph" w:styleId="Ttulo1">
    <w:name w:val="heading 1"/>
    <w:basedOn w:val="Normal"/>
    <w:next w:val="Normal"/>
    <w:link w:val="Ttulo1Char"/>
    <w:uiPriority w:val="99"/>
    <w:qFormat/>
    <w:rsid w:val="005303BC"/>
    <w:pPr>
      <w:keepNext/>
      <w:widowControl w:val="0"/>
      <w:autoSpaceDE w:val="0"/>
      <w:autoSpaceDN w:val="0"/>
      <w:adjustRightInd w:val="0"/>
      <w:jc w:val="both"/>
      <w:outlineLvl w:val="0"/>
    </w:pPr>
  </w:style>
  <w:style w:type="paragraph" w:styleId="Ttulo2">
    <w:name w:val="heading 2"/>
    <w:basedOn w:val="Normal"/>
    <w:next w:val="Normal"/>
    <w:link w:val="Ttulo2Char"/>
    <w:autoRedefine/>
    <w:uiPriority w:val="99"/>
    <w:qFormat/>
    <w:rsid w:val="002D13DC"/>
    <w:pPr>
      <w:keepNext/>
      <w:tabs>
        <w:tab w:val="left" w:pos="851"/>
      </w:tabs>
      <w:outlineLvl w:val="1"/>
    </w:pPr>
    <w:rPr>
      <w:b/>
      <w:bCs/>
      <w:i/>
      <w:iCs/>
    </w:rPr>
  </w:style>
  <w:style w:type="paragraph" w:styleId="Ttulo3">
    <w:name w:val="heading 3"/>
    <w:basedOn w:val="Normal"/>
    <w:next w:val="Normal"/>
    <w:link w:val="Ttulo3Char"/>
    <w:uiPriority w:val="99"/>
    <w:qFormat/>
    <w:rsid w:val="00B340F8"/>
    <w:pPr>
      <w:keepNext/>
      <w:keepLines/>
      <w:spacing w:before="200"/>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E3C0E"/>
    <w:rPr>
      <w:rFonts w:ascii="Cambria" w:eastAsia="Times New Roman" w:hAnsi="Cambria" w:cs="Times New Roman"/>
      <w:b/>
      <w:bCs/>
      <w:kern w:val="32"/>
      <w:sz w:val="32"/>
      <w:szCs w:val="32"/>
    </w:rPr>
  </w:style>
  <w:style w:type="character" w:customStyle="1" w:styleId="Ttulo2Char">
    <w:name w:val="Título 2 Char"/>
    <w:basedOn w:val="Fontepargpadro"/>
    <w:link w:val="Ttulo2"/>
    <w:uiPriority w:val="99"/>
    <w:locked/>
    <w:rsid w:val="002D13DC"/>
    <w:rPr>
      <w:b/>
      <w:bCs/>
      <w:i/>
      <w:iCs/>
      <w:sz w:val="24"/>
      <w:szCs w:val="24"/>
    </w:rPr>
  </w:style>
  <w:style w:type="character" w:customStyle="1" w:styleId="Ttulo3Char">
    <w:name w:val="Título 3 Char"/>
    <w:basedOn w:val="Fontepargpadro"/>
    <w:link w:val="Ttulo3"/>
    <w:uiPriority w:val="99"/>
    <w:locked/>
    <w:rsid w:val="00B340F8"/>
    <w:rPr>
      <w:rFonts w:eastAsia="Times New Roman" w:cs="Times New Roman"/>
      <w:b/>
      <w:bCs/>
      <w:sz w:val="24"/>
      <w:szCs w:val="24"/>
    </w:rPr>
  </w:style>
  <w:style w:type="paragraph" w:styleId="Corpodetexto">
    <w:name w:val="Body Text"/>
    <w:basedOn w:val="Normal"/>
    <w:link w:val="CorpodetextoChar"/>
    <w:uiPriority w:val="99"/>
    <w:semiHidden/>
    <w:rsid w:val="00E80FC0"/>
    <w:pPr>
      <w:widowControl w:val="0"/>
      <w:autoSpaceDE w:val="0"/>
      <w:autoSpaceDN w:val="0"/>
      <w:adjustRightInd w:val="0"/>
      <w:jc w:val="both"/>
    </w:pPr>
    <w:rPr>
      <w:sz w:val="28"/>
    </w:rPr>
  </w:style>
  <w:style w:type="character" w:customStyle="1" w:styleId="CorpodetextoChar">
    <w:name w:val="Corpo de texto Char"/>
    <w:basedOn w:val="Fontepargpadro"/>
    <w:link w:val="Corpodetexto"/>
    <w:uiPriority w:val="99"/>
    <w:semiHidden/>
    <w:rsid w:val="009E3C0E"/>
    <w:rPr>
      <w:sz w:val="24"/>
      <w:szCs w:val="24"/>
    </w:rPr>
  </w:style>
  <w:style w:type="paragraph" w:styleId="Cabealho">
    <w:name w:val="header"/>
    <w:basedOn w:val="Normal"/>
    <w:link w:val="CabealhoChar"/>
    <w:uiPriority w:val="99"/>
    <w:rsid w:val="00E80FC0"/>
    <w:pPr>
      <w:tabs>
        <w:tab w:val="center" w:pos="4419"/>
        <w:tab w:val="right" w:pos="8838"/>
      </w:tabs>
    </w:pPr>
  </w:style>
  <w:style w:type="character" w:customStyle="1" w:styleId="CabealhoChar">
    <w:name w:val="Cabeçalho Char"/>
    <w:basedOn w:val="Fontepargpadro"/>
    <w:link w:val="Cabealho"/>
    <w:uiPriority w:val="99"/>
    <w:locked/>
    <w:rsid w:val="00C1564F"/>
    <w:rPr>
      <w:rFonts w:cs="Times New Roman"/>
      <w:sz w:val="24"/>
      <w:szCs w:val="24"/>
    </w:rPr>
  </w:style>
  <w:style w:type="character" w:styleId="Nmerodepgina">
    <w:name w:val="page number"/>
    <w:basedOn w:val="Fontepargpadro"/>
    <w:uiPriority w:val="99"/>
    <w:rsid w:val="00E80FC0"/>
    <w:rPr>
      <w:rFonts w:cs="Times New Roman"/>
    </w:rPr>
  </w:style>
  <w:style w:type="paragraph" w:styleId="Corpodetexto3">
    <w:name w:val="Body Text 3"/>
    <w:basedOn w:val="Normal"/>
    <w:link w:val="Corpodetexto3Char"/>
    <w:uiPriority w:val="99"/>
    <w:semiHidden/>
    <w:rsid w:val="007B64AB"/>
    <w:pPr>
      <w:spacing w:after="120"/>
    </w:pPr>
    <w:rPr>
      <w:sz w:val="16"/>
      <w:szCs w:val="16"/>
    </w:rPr>
  </w:style>
  <w:style w:type="character" w:customStyle="1" w:styleId="Corpodetexto3Char">
    <w:name w:val="Corpo de texto 3 Char"/>
    <w:basedOn w:val="Fontepargpadro"/>
    <w:link w:val="Corpodetexto3"/>
    <w:uiPriority w:val="99"/>
    <w:semiHidden/>
    <w:locked/>
    <w:rsid w:val="007B64AB"/>
    <w:rPr>
      <w:rFonts w:cs="Times New Roman"/>
      <w:sz w:val="16"/>
      <w:szCs w:val="16"/>
    </w:rPr>
  </w:style>
  <w:style w:type="paragraph" w:styleId="CabealhodoSumrio">
    <w:name w:val="TOC Heading"/>
    <w:basedOn w:val="Ttulo1"/>
    <w:next w:val="Normal"/>
    <w:uiPriority w:val="99"/>
    <w:qFormat/>
    <w:rsid w:val="00F03BC1"/>
    <w:pPr>
      <w:keepLines/>
      <w:widowControl/>
      <w:autoSpaceDE/>
      <w:autoSpaceDN/>
      <w:adjustRightInd/>
      <w:spacing w:before="480" w:line="276" w:lineRule="auto"/>
      <w:jc w:val="left"/>
      <w:outlineLvl w:val="9"/>
    </w:pPr>
    <w:rPr>
      <w:rFonts w:ascii="Cambria" w:hAnsi="Cambria"/>
      <w:b/>
      <w:bCs/>
      <w:color w:val="365F91"/>
      <w:szCs w:val="28"/>
      <w:lang w:eastAsia="en-US"/>
    </w:rPr>
  </w:style>
  <w:style w:type="paragraph" w:styleId="Sumrio1">
    <w:name w:val="toc 1"/>
    <w:basedOn w:val="Normal"/>
    <w:next w:val="Normal"/>
    <w:autoRedefine/>
    <w:uiPriority w:val="39"/>
    <w:rsid w:val="00F03BC1"/>
  </w:style>
  <w:style w:type="character" w:styleId="Hyperlink">
    <w:name w:val="Hyperlink"/>
    <w:basedOn w:val="Fontepargpadro"/>
    <w:uiPriority w:val="99"/>
    <w:rsid w:val="00F03BC1"/>
    <w:rPr>
      <w:rFonts w:cs="Times New Roman"/>
      <w:color w:val="0000FF"/>
      <w:u w:val="single"/>
    </w:rPr>
  </w:style>
  <w:style w:type="paragraph" w:styleId="Rodap">
    <w:name w:val="footer"/>
    <w:basedOn w:val="Normal"/>
    <w:link w:val="RodapChar"/>
    <w:uiPriority w:val="99"/>
    <w:rsid w:val="00C1564F"/>
    <w:pPr>
      <w:tabs>
        <w:tab w:val="center" w:pos="4252"/>
        <w:tab w:val="right" w:pos="8504"/>
      </w:tabs>
    </w:pPr>
  </w:style>
  <w:style w:type="character" w:customStyle="1" w:styleId="RodapChar">
    <w:name w:val="Rodapé Char"/>
    <w:basedOn w:val="Fontepargpadro"/>
    <w:link w:val="Rodap"/>
    <w:uiPriority w:val="99"/>
    <w:locked/>
    <w:rsid w:val="00C1564F"/>
    <w:rPr>
      <w:rFonts w:cs="Times New Roman"/>
      <w:sz w:val="24"/>
      <w:szCs w:val="24"/>
    </w:rPr>
  </w:style>
  <w:style w:type="paragraph" w:styleId="Textodebalo">
    <w:name w:val="Balloon Text"/>
    <w:basedOn w:val="Normal"/>
    <w:link w:val="TextodebaloChar"/>
    <w:uiPriority w:val="99"/>
    <w:semiHidden/>
    <w:rsid w:val="00C1564F"/>
    <w:rPr>
      <w:rFonts w:ascii="Tahoma" w:hAnsi="Tahoma" w:cs="Tahoma"/>
      <w:sz w:val="16"/>
      <w:szCs w:val="16"/>
    </w:rPr>
  </w:style>
  <w:style w:type="character" w:customStyle="1" w:styleId="TextodebaloChar">
    <w:name w:val="Texto de balão Char"/>
    <w:basedOn w:val="Fontepargpadro"/>
    <w:link w:val="Textodebalo"/>
    <w:uiPriority w:val="99"/>
    <w:semiHidden/>
    <w:locked/>
    <w:rsid w:val="00C1564F"/>
    <w:rPr>
      <w:rFonts w:ascii="Tahoma" w:hAnsi="Tahoma" w:cs="Tahoma"/>
      <w:sz w:val="16"/>
      <w:szCs w:val="16"/>
    </w:rPr>
  </w:style>
  <w:style w:type="paragraph" w:styleId="Sumrio2">
    <w:name w:val="toc 2"/>
    <w:basedOn w:val="Normal"/>
    <w:next w:val="Normal"/>
    <w:autoRedefine/>
    <w:uiPriority w:val="39"/>
    <w:rsid w:val="00C70CC9"/>
    <w:pPr>
      <w:ind w:left="240"/>
    </w:pPr>
  </w:style>
  <w:style w:type="paragraph" w:styleId="Corpodetexto2">
    <w:name w:val="Body Text 2"/>
    <w:basedOn w:val="Normal"/>
    <w:link w:val="Corpodetexto2Char"/>
    <w:uiPriority w:val="99"/>
    <w:semiHidden/>
    <w:rsid w:val="0081763A"/>
    <w:pPr>
      <w:spacing w:after="120" w:line="480" w:lineRule="auto"/>
    </w:pPr>
  </w:style>
  <w:style w:type="character" w:customStyle="1" w:styleId="Corpodetexto2Char">
    <w:name w:val="Corpo de texto 2 Char"/>
    <w:basedOn w:val="Fontepargpadro"/>
    <w:link w:val="Corpodetexto2"/>
    <w:uiPriority w:val="99"/>
    <w:semiHidden/>
    <w:locked/>
    <w:rsid w:val="0081763A"/>
    <w:rPr>
      <w:rFonts w:cs="Times New Roman"/>
      <w:sz w:val="24"/>
      <w:szCs w:val="24"/>
    </w:rPr>
  </w:style>
  <w:style w:type="character" w:styleId="nfase">
    <w:name w:val="Emphasis"/>
    <w:basedOn w:val="Fontepargpadro"/>
    <w:qFormat/>
    <w:rsid w:val="007C0E88"/>
    <w:rPr>
      <w:rFonts w:cs="Times New Roman"/>
      <w:i/>
      <w:iCs/>
    </w:rPr>
  </w:style>
  <w:style w:type="table" w:styleId="Tabelacomefeitos3D1">
    <w:name w:val="Table 3D effects 1"/>
    <w:basedOn w:val="Tabelanormal"/>
    <w:uiPriority w:val="99"/>
    <w:rsid w:val="007C0E88"/>
    <w:rPr>
      <w:lang w:val="en-GB" w:eastAsia="en-GB"/>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styleId="Recuodecorpodetexto2">
    <w:name w:val="Body Text Indent 2"/>
    <w:basedOn w:val="Normal"/>
    <w:link w:val="Recuodecorpodetexto2Char"/>
    <w:rsid w:val="007C0E88"/>
    <w:pPr>
      <w:spacing w:after="120" w:line="480" w:lineRule="auto"/>
      <w:ind w:left="283"/>
    </w:pPr>
    <w:rPr>
      <w:sz w:val="20"/>
      <w:szCs w:val="20"/>
    </w:rPr>
  </w:style>
  <w:style w:type="character" w:customStyle="1" w:styleId="Recuodecorpodetexto2Char">
    <w:name w:val="Recuo de corpo de texto 2 Char"/>
    <w:basedOn w:val="Fontepargpadro"/>
    <w:link w:val="Recuodecorpodetexto2"/>
    <w:locked/>
    <w:rsid w:val="007C0E88"/>
    <w:rPr>
      <w:rFonts w:cs="Times New Roman"/>
    </w:rPr>
  </w:style>
  <w:style w:type="table" w:styleId="Tabelacomefeitos3D2">
    <w:name w:val="Table 3D effects 2"/>
    <w:basedOn w:val="Tabelanormal"/>
    <w:rsid w:val="007C0E88"/>
    <w:rPr>
      <w:lang w:val="en-GB" w:eastAsia="en-GB"/>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elacomgrade">
    <w:name w:val="Table Grid"/>
    <w:basedOn w:val="Tabelanormal"/>
    <w:uiPriority w:val="99"/>
    <w:rsid w:val="00CE4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rsid w:val="007A650F"/>
    <w:pPr>
      <w:spacing w:after="100"/>
      <w:ind w:left="480"/>
    </w:pPr>
  </w:style>
  <w:style w:type="table" w:styleId="Tabelaemlista7">
    <w:name w:val="Table List 7"/>
    <w:basedOn w:val="Tabelanormal"/>
    <w:uiPriority w:val="99"/>
    <w:rsid w:val="00B30071"/>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4249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1625</TotalTime>
  <Pages>15</Pages>
  <Words>4902</Words>
  <Characters>27948</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PROJETO TÉCNICO – Estudo de Viabilidade de Implantação                            TERRAPLANAGEM PARAÍZO</vt:lpstr>
    </vt:vector>
  </TitlesOfParts>
  <Company/>
  <LinksUpToDate>false</LinksUpToDate>
  <CharactersWithSpaces>32785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TÉCNICO – Estudo de Viabilidade de Implantação                            TERRAPLANAGEM PARAÍZO</dc:title>
  <dc:subject>NELSON CORONA - ME</dc:subject>
  <dc:creator>Agosto / 2011</dc:creator>
  <cp:keywords/>
  <dc:description/>
  <cp:lastModifiedBy>Ronnie Peguim</cp:lastModifiedBy>
  <cp:revision>276</cp:revision>
  <cp:lastPrinted>2016-03-11T17:30:00Z</cp:lastPrinted>
  <dcterms:created xsi:type="dcterms:W3CDTF">2011-08-25T19:27:00Z</dcterms:created>
  <dcterms:modified xsi:type="dcterms:W3CDTF">2016-03-15T12:59:00Z</dcterms:modified>
</cp:coreProperties>
</file>